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AC8" w:rsidRPr="00CA4AA0" w:rsidRDefault="002C3AC8" w:rsidP="002C3AC8">
      <w:pPr>
        <w:pStyle w:val="1"/>
        <w:spacing w:after="90"/>
        <w:ind w:left="57" w:right="57"/>
        <w:rPr>
          <w:rFonts w:ascii="標楷體" w:eastAsia="標楷體" w:hAnsi="標楷體"/>
          <w:sz w:val="22"/>
          <w:u w:val="single"/>
        </w:rPr>
      </w:pPr>
      <w:r w:rsidRPr="00527D09">
        <w:rPr>
          <w:rFonts w:ascii="標楷體" w:eastAsia="標楷體" w:hAnsi="標楷體" w:hint="eastAsia"/>
        </w:rPr>
        <w:t>新北市</w:t>
      </w:r>
      <w:r w:rsidRPr="00CA4AA0">
        <w:rPr>
          <w:rFonts w:ascii="標楷體" w:eastAsia="標楷體" w:hAnsi="標楷體" w:hint="eastAsia"/>
        </w:rPr>
        <w:t xml:space="preserve"> </w:t>
      </w:r>
      <w:r w:rsidR="00C6743A">
        <w:rPr>
          <w:rFonts w:ascii="標楷體" w:eastAsia="標楷體" w:hAnsi="標楷體" w:hint="eastAsia"/>
          <w:u w:val="single"/>
        </w:rPr>
        <w:t xml:space="preserve"> 金山 </w:t>
      </w:r>
      <w:r w:rsidR="00C6743A" w:rsidRPr="00C6743A">
        <w:rPr>
          <w:rFonts w:ascii="標楷體" w:eastAsia="標楷體" w:hAnsi="標楷體" w:hint="eastAsia"/>
        </w:rPr>
        <w:t>區</w:t>
      </w:r>
      <w:r w:rsidR="00C6743A">
        <w:rPr>
          <w:rFonts w:ascii="標楷體" w:eastAsia="標楷體" w:hAnsi="標楷體" w:hint="eastAsia"/>
          <w:u w:val="single"/>
        </w:rPr>
        <w:t xml:space="preserve"> 中角 </w:t>
      </w:r>
      <w:r w:rsidRPr="00CA4AA0">
        <w:rPr>
          <w:rFonts w:ascii="標楷體" w:eastAsia="標楷體" w:hAnsi="標楷體" w:hint="eastAsia"/>
        </w:rPr>
        <w:t xml:space="preserve"> </w:t>
      </w:r>
      <w:r w:rsidRPr="00CA4AA0">
        <w:rPr>
          <w:rFonts w:ascii="標楷體" w:eastAsia="標楷體" w:hAnsi="標楷體"/>
        </w:rPr>
        <w:t>國民</w:t>
      </w:r>
      <w:r w:rsidRPr="00793984">
        <w:rPr>
          <w:rFonts w:ascii="標楷體" w:eastAsia="標楷體" w:hAnsi="標楷體"/>
        </w:rPr>
        <w:t>小學</w:t>
      </w:r>
      <w:r w:rsidRPr="00793984">
        <w:rPr>
          <w:rFonts w:ascii="標楷體" w:eastAsia="標楷體" w:hAnsi="標楷體" w:hint="eastAsia"/>
        </w:rPr>
        <w:t xml:space="preserve"> </w:t>
      </w:r>
      <w:r w:rsidRPr="00793984">
        <w:rPr>
          <w:rFonts w:ascii="標楷體" w:eastAsia="標楷體" w:hAnsi="標楷體" w:hint="eastAsia"/>
          <w:u w:val="single"/>
        </w:rPr>
        <w:t>10</w:t>
      </w:r>
      <w:r w:rsidR="005C37ED">
        <w:rPr>
          <w:rFonts w:ascii="標楷體" w:eastAsia="標楷體" w:hAnsi="標楷體" w:hint="eastAsia"/>
          <w:u w:val="single"/>
        </w:rPr>
        <w:t>7</w:t>
      </w:r>
      <w:r w:rsidRPr="00793984">
        <w:rPr>
          <w:rFonts w:ascii="標楷體" w:eastAsia="標楷體" w:hAnsi="標楷體" w:hint="eastAsia"/>
        </w:rPr>
        <w:t xml:space="preserve"> </w:t>
      </w:r>
      <w:r w:rsidRPr="00793984">
        <w:rPr>
          <w:rFonts w:ascii="標楷體" w:eastAsia="標楷體" w:hAnsi="標楷體"/>
        </w:rPr>
        <w:t>學年度</w:t>
      </w:r>
      <w:r w:rsidRPr="00793984">
        <w:rPr>
          <w:rFonts w:ascii="標楷體" w:eastAsia="標楷體" w:hAnsi="標楷體" w:hint="eastAsia"/>
        </w:rPr>
        <w:t xml:space="preserve"> </w:t>
      </w:r>
      <w:r w:rsidRPr="00793984">
        <w:rPr>
          <w:rFonts w:ascii="標楷體" w:eastAsia="標楷體" w:hAnsi="標楷體" w:hint="eastAsia"/>
          <w:u w:val="single"/>
        </w:rPr>
        <w:t>上</w:t>
      </w:r>
      <w:r w:rsidRPr="00793984">
        <w:rPr>
          <w:rFonts w:ascii="標楷體" w:eastAsia="標楷體" w:hAnsi="標楷體" w:hint="eastAsia"/>
        </w:rPr>
        <w:t xml:space="preserve"> </w:t>
      </w:r>
      <w:r w:rsidRPr="00CA4AA0">
        <w:rPr>
          <w:rFonts w:ascii="標楷體" w:eastAsia="標楷體" w:hAnsi="標楷體"/>
        </w:rPr>
        <w:t>學期</w:t>
      </w:r>
      <w:r w:rsidRPr="00CA4AA0">
        <w:rPr>
          <w:rFonts w:ascii="標楷體" w:eastAsia="標楷體" w:hAnsi="標楷體" w:hint="eastAsia"/>
        </w:rPr>
        <w:t xml:space="preserve"> </w:t>
      </w:r>
      <w:r w:rsidRPr="00CA4AA0">
        <w:rPr>
          <w:rFonts w:ascii="標楷體" w:eastAsia="標楷體" w:hAnsi="標楷體"/>
          <w:u w:val="single"/>
        </w:rPr>
        <w:t xml:space="preserve"> </w:t>
      </w:r>
      <w:r w:rsidR="00094A89">
        <w:rPr>
          <w:rFonts w:ascii="標楷體" w:eastAsia="標楷體" w:hAnsi="標楷體" w:hint="eastAsia"/>
          <w:u w:val="single"/>
        </w:rPr>
        <w:t>五</w:t>
      </w:r>
      <w:r w:rsidRPr="00CA4AA0">
        <w:rPr>
          <w:rFonts w:ascii="標楷體" w:eastAsia="標楷體" w:hAnsi="標楷體"/>
          <w:u w:val="single"/>
        </w:rPr>
        <w:t xml:space="preserve"> </w:t>
      </w:r>
      <w:r w:rsidRPr="00CA4AA0">
        <w:rPr>
          <w:rFonts w:ascii="標楷體" w:eastAsia="標楷體" w:hAnsi="標楷體" w:hint="eastAsia"/>
        </w:rPr>
        <w:t xml:space="preserve"> </w:t>
      </w:r>
      <w:r w:rsidRPr="00CA4AA0">
        <w:rPr>
          <w:rFonts w:ascii="標楷體" w:eastAsia="標楷體" w:hAnsi="標楷體"/>
        </w:rPr>
        <w:t>年級</w:t>
      </w:r>
      <w:r w:rsidRPr="00CA4AA0">
        <w:rPr>
          <w:rFonts w:ascii="標楷體" w:eastAsia="標楷體" w:hAnsi="標楷體" w:hint="eastAsia"/>
        </w:rPr>
        <w:t xml:space="preserve"> </w:t>
      </w:r>
      <w:r w:rsidRPr="00CA4AA0">
        <w:rPr>
          <w:rFonts w:ascii="標楷體" w:eastAsia="標楷體" w:hAnsi="標楷體" w:hint="eastAsia"/>
          <w:u w:val="single"/>
        </w:rPr>
        <w:t>閩南語</w:t>
      </w:r>
      <w:r w:rsidR="00793984">
        <w:rPr>
          <w:rFonts w:ascii="標楷體" w:eastAsia="標楷體" w:hAnsi="標楷體" w:hint="eastAsia"/>
          <w:u w:val="single"/>
        </w:rPr>
        <w:t>9</w:t>
      </w:r>
      <w:r w:rsidRPr="00CA4AA0">
        <w:rPr>
          <w:rFonts w:ascii="標楷體" w:eastAsia="標楷體" w:hAnsi="標楷體" w:hint="eastAsia"/>
          <w:b/>
        </w:rPr>
        <w:t xml:space="preserve"> </w:t>
      </w:r>
      <w:r w:rsidRPr="00CA4AA0">
        <w:rPr>
          <w:rFonts w:ascii="標楷體" w:eastAsia="標楷體" w:hAnsi="標楷體"/>
        </w:rPr>
        <w:t>領域課程計畫 設計者：</w:t>
      </w:r>
      <w:r w:rsidR="00C6743A">
        <w:rPr>
          <w:rFonts w:ascii="標楷體" w:eastAsia="標楷體" w:hAnsi="標楷體" w:hint="eastAsia"/>
        </w:rPr>
        <w:t>李姵瑩</w:t>
      </w:r>
    </w:p>
    <w:p w:rsidR="002C3AC8" w:rsidRPr="00CA4AA0" w:rsidRDefault="002C3AC8" w:rsidP="002C3AC8">
      <w:pPr>
        <w:pStyle w:val="1"/>
        <w:spacing w:after="90"/>
        <w:ind w:rightChars="10" w:right="24"/>
        <w:jc w:val="both"/>
        <w:rPr>
          <w:rFonts w:ascii="標楷體" w:eastAsia="標楷體" w:hAnsi="標楷體"/>
          <w:sz w:val="24"/>
        </w:rPr>
      </w:pPr>
    </w:p>
    <w:p w:rsidR="002C3AC8" w:rsidRPr="00D64B8A" w:rsidRDefault="002C3AC8" w:rsidP="002C3AC8">
      <w:pPr>
        <w:pStyle w:val="1"/>
        <w:spacing w:after="90"/>
        <w:ind w:rightChars="10" w:right="24"/>
        <w:jc w:val="both"/>
        <w:rPr>
          <w:rFonts w:ascii="細明體" w:eastAsia="細明體" w:hAnsi="細明體"/>
          <w:szCs w:val="28"/>
        </w:rPr>
      </w:pPr>
      <w:r w:rsidRPr="00D64B8A">
        <w:rPr>
          <w:rFonts w:ascii="細明體" w:eastAsia="細明體" w:hAnsi="細明體" w:hint="eastAsia"/>
          <w:szCs w:val="28"/>
        </w:rPr>
        <w:t>一、本領域每週學習節數</w:t>
      </w:r>
      <w:r w:rsidR="00D64B8A" w:rsidRPr="00D64B8A">
        <w:rPr>
          <w:rFonts w:ascii="細明體" w:eastAsia="細明體" w:hAnsi="細明體" w:hint="eastAsia"/>
          <w:szCs w:val="28"/>
        </w:rPr>
        <w:t>（１）節，本學期共（２１）節</w:t>
      </w:r>
      <w:r w:rsidR="00EE5E83">
        <w:rPr>
          <w:rFonts w:ascii="細明體" w:eastAsia="細明體" w:hAnsi="細明體" w:hint="eastAsia"/>
          <w:szCs w:val="28"/>
        </w:rPr>
        <w:t>.</w:t>
      </w:r>
      <w:bookmarkStart w:id="0" w:name="_GoBack"/>
      <w:bookmarkEnd w:id="0"/>
    </w:p>
    <w:p w:rsidR="002C3AC8" w:rsidRPr="00CA4AA0" w:rsidRDefault="002C3AC8" w:rsidP="002C3AC8">
      <w:pPr>
        <w:pStyle w:val="1"/>
        <w:spacing w:after="90"/>
        <w:jc w:val="both"/>
        <w:rPr>
          <w:rFonts w:ascii="標楷體" w:eastAsia="標楷體" w:hAnsi="標楷體"/>
          <w:sz w:val="24"/>
        </w:rPr>
      </w:pPr>
      <w:r w:rsidRPr="00CA4AA0">
        <w:rPr>
          <w:rFonts w:ascii="標楷體" w:eastAsia="標楷體" w:hAnsi="標楷體" w:hint="eastAsia"/>
          <w:sz w:val="24"/>
        </w:rPr>
        <w:t>二、學習總目標：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（一）讓學生了解電腦網路的各項功能，並期望學生能正確及適度的使用電腦。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（二）讓學生聽懂並說出各種科技產品的閩南語說法。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（三）認識並熟讀鼻化韻「ann、inn、enn、onn」。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（四）了解節能與環保的重要，並能建立安全使用電器的觀念。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（五）能聽懂及說出各種電器用品的閩南語說法。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（六）認識並熟讀鼻化韻「ainn、iann、iunn」。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（七）了解農夫耕種的辛苦，並讓學生了解各行各業，及早立定志向。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（八）讓學生學習各行各業的閩南語說法。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（九）認識並熟讀鼻化韻「uann、uinn、uainn」。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（十）讓學生了解臺灣的地理位置和地形特色，並認識自己的居住所在地，進而培養愛鄉土的情操。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（十一）讓學生學習全臺各縣市的閩南語說法。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（十二）認識並熟讀聲化韻母「ng」。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（十三）讓學生認識南投草屯的舊地名。</w:t>
      </w:r>
    </w:p>
    <w:p w:rsidR="00793984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（十四）認識並了解全臺灣各地舊地名的由來，進而了解地方特色。</w:t>
      </w:r>
    </w:p>
    <w:p w:rsidR="002C3AC8" w:rsidRPr="00793984" w:rsidRDefault="00793984" w:rsidP="00793984">
      <w:pPr>
        <w:pStyle w:val="1"/>
        <w:spacing w:after="90" w:line="400" w:lineRule="atLeast"/>
        <w:ind w:left="482"/>
        <w:jc w:val="both"/>
        <w:rPr>
          <w:rFonts w:ascii="標楷體" w:eastAsia="標楷體" w:hAnsi="標楷體"/>
          <w:sz w:val="24"/>
        </w:rPr>
      </w:pPr>
      <w:r w:rsidRPr="00793984">
        <w:rPr>
          <w:rFonts w:ascii="標楷體" w:eastAsia="標楷體" w:hAnsi="標楷體" w:hint="eastAsia"/>
          <w:sz w:val="24"/>
        </w:rPr>
        <w:t>（十五）認識並熟讀聲化韻母「m」。</w:t>
      </w:r>
    </w:p>
    <w:p w:rsidR="002C3AC8" w:rsidRPr="009F3CDF" w:rsidRDefault="002C3AC8" w:rsidP="002C3AC8">
      <w:pPr>
        <w:pStyle w:val="10"/>
        <w:tabs>
          <w:tab w:val="left" w:pos="2280"/>
        </w:tabs>
        <w:jc w:val="both"/>
        <w:rPr>
          <w:rFonts w:ascii="標楷體" w:eastAsia="標楷體" w:hAnsi="標楷體"/>
          <w:sz w:val="24"/>
        </w:rPr>
      </w:pPr>
      <w:r w:rsidRPr="009F3CDF">
        <w:rPr>
          <w:rFonts w:ascii="標楷體" w:eastAsia="標楷體" w:hAnsi="標楷體"/>
          <w:bCs/>
        </w:rPr>
        <w:br w:type="page"/>
      </w:r>
      <w:r w:rsidRPr="009F3CDF">
        <w:rPr>
          <w:rFonts w:ascii="標楷體" w:eastAsia="標楷體" w:hAnsi="標楷體" w:hint="eastAsia"/>
          <w:sz w:val="24"/>
        </w:rPr>
        <w:lastRenderedPageBreak/>
        <w:t>三、本學期課程架構：</w:t>
      </w:r>
    </w:p>
    <w:p w:rsidR="002C3AC8" w:rsidRPr="009F3CDF" w:rsidRDefault="002C3AC8" w:rsidP="002C3AC8">
      <w:pPr>
        <w:pStyle w:val="10"/>
        <w:tabs>
          <w:tab w:val="left" w:pos="2280"/>
        </w:tabs>
        <w:jc w:val="both"/>
        <w:rPr>
          <w:rFonts w:ascii="標楷體" w:eastAsia="標楷體" w:hAnsi="標楷體"/>
          <w:bCs/>
          <w:sz w:val="24"/>
        </w:rPr>
      </w:pPr>
    </w:p>
    <w:p w:rsidR="002C3AC8" w:rsidRPr="009F3CDF" w:rsidRDefault="00CE4D30" w:rsidP="002C3AC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2574925</wp:posOffset>
                </wp:positionH>
                <wp:positionV relativeFrom="paragraph">
                  <wp:posOffset>188595</wp:posOffset>
                </wp:positionV>
                <wp:extent cx="6517005" cy="5415280"/>
                <wp:effectExtent l="0" t="0" r="0" b="0"/>
                <wp:wrapNone/>
                <wp:docPr id="2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5415280"/>
                          <a:chOff x="5246" y="1714"/>
                          <a:chExt cx="10263" cy="8528"/>
                        </a:xfrm>
                      </wpg:grpSpPr>
                      <wps:wsp>
                        <wps:cNvPr id="3" name="Line 475"/>
                        <wps:cNvCnPr/>
                        <wps:spPr bwMode="auto">
                          <a:xfrm>
                            <a:off x="5246" y="2327"/>
                            <a:ext cx="0" cy="70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76"/>
                        <wps:cNvCnPr/>
                        <wps:spPr bwMode="auto">
                          <a:xfrm>
                            <a:off x="5246" y="2307"/>
                            <a:ext cx="77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77"/>
                        <wps:cNvCnPr/>
                        <wps:spPr bwMode="auto">
                          <a:xfrm>
                            <a:off x="5246" y="5780"/>
                            <a:ext cx="77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6017" y="1767"/>
                            <a:ext cx="3598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4B8A" w:rsidRPr="00CA4AA0" w:rsidRDefault="00D64B8A" w:rsidP="002C3AC8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</w:rPr>
                              </w:pPr>
                              <w:r w:rsidRPr="00CA4AA0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第一單元</w:t>
                              </w:r>
                            </w:p>
                            <w:p w:rsidR="00D64B8A" w:rsidRPr="00BB4CDD" w:rsidRDefault="00D64B8A" w:rsidP="002C3AC8">
                              <w:pPr>
                                <w:spacing w:line="440" w:lineRule="exact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現代的電器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479"/>
                        <wps:cNvCnPr/>
                        <wps:spPr bwMode="auto">
                          <a:xfrm>
                            <a:off x="9615" y="2307"/>
                            <a:ext cx="128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6017" y="5240"/>
                            <a:ext cx="3598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4B8A" w:rsidRPr="00CA4AA0" w:rsidRDefault="00D64B8A" w:rsidP="002C3AC8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</w:rPr>
                              </w:pPr>
                              <w:r w:rsidRPr="00CA4AA0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第二單元</w:t>
                              </w:r>
                            </w:p>
                            <w:p w:rsidR="00D64B8A" w:rsidRPr="00CA4AA0" w:rsidRDefault="00D64B8A" w:rsidP="002C3AC8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行行出狀元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481"/>
                        <wps:cNvSpPr txBox="1">
                          <a:spLocks noChangeArrowheads="1"/>
                        </wps:cNvSpPr>
                        <wps:spPr bwMode="auto">
                          <a:xfrm>
                            <a:off x="6017" y="8820"/>
                            <a:ext cx="3598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4B8A" w:rsidRPr="00CA4AA0" w:rsidRDefault="00D64B8A" w:rsidP="002C3AC8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</w:rPr>
                              </w:pPr>
                              <w:r w:rsidRPr="00CA4AA0"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第三單元</w:t>
                              </w:r>
                            </w:p>
                            <w:p w:rsidR="00D64B8A" w:rsidRPr="00CA4AA0" w:rsidRDefault="00D64B8A" w:rsidP="002C3AC8">
                              <w:pPr>
                                <w:spacing w:line="0" w:lineRule="atLeast"/>
                                <w:jc w:val="center"/>
                                <w:rPr>
                                  <w:rFonts w:ascii="標楷體" w:eastAsia="標楷體" w:hAnsi="標楷體"/>
                                  <w:sz w:val="32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32"/>
                                </w:rPr>
                                <w:t>美麗的寶島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10900" y="1714"/>
                            <a:ext cx="4609" cy="1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4B8A" w:rsidRPr="00BB4CDD" w:rsidRDefault="00D64B8A" w:rsidP="002C3AC8">
                              <w:pPr>
                                <w:spacing w:beforeLines="20" w:before="72"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D7ACC">
                                <w:rPr>
                                  <w:rFonts w:ascii="標楷體" w:eastAsia="標楷體" w:hAnsi="標楷體" w:hint="eastAsia"/>
                                </w:rPr>
                                <w:t>第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1</w:t>
                              </w:r>
                              <w:r w:rsidRPr="00DD7ACC">
                                <w:rPr>
                                  <w:rFonts w:ascii="標楷體" w:eastAsia="標楷體" w:hAnsi="標楷體" w:hint="eastAsia"/>
                                </w:rPr>
                                <w:t xml:space="preserve">課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電腦賣果子</w:t>
                              </w:r>
                            </w:p>
                            <w:p w:rsidR="00D64B8A" w:rsidRDefault="00D64B8A" w:rsidP="002C3AC8">
                              <w:pPr>
                                <w:spacing w:beforeLines="20" w:before="72"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DD7ACC">
                                <w:rPr>
                                  <w:rFonts w:ascii="標楷體" w:eastAsia="標楷體" w:hAnsi="標楷體" w:hint="eastAsia"/>
                                </w:rPr>
                                <w:t>第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2課　神奇的電器</w:t>
                              </w:r>
                            </w:p>
                            <w:p w:rsidR="00D64B8A" w:rsidRPr="00B9728B" w:rsidRDefault="00D64B8A" w:rsidP="002C3AC8">
                              <w:pPr>
                                <w:spacing w:beforeLines="20" w:before="72"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單元活動</w:t>
                              </w:r>
                              <w:r w:rsidRPr="00B9728B">
                                <w:rPr>
                                  <w:rFonts w:ascii="標楷體" w:eastAsia="標楷體" w:hAnsi="標楷體" w:hint="eastAsia"/>
                                </w:rPr>
                                <w:t>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83"/>
                        <wps:cNvSpPr txBox="1">
                          <a:spLocks noChangeArrowheads="1"/>
                        </wps:cNvSpPr>
                        <wps:spPr bwMode="auto">
                          <a:xfrm>
                            <a:off x="10900" y="5200"/>
                            <a:ext cx="4609" cy="1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4B8A" w:rsidRDefault="00D64B8A" w:rsidP="00793984">
                              <w:pPr>
                                <w:spacing w:beforeLines="20" w:before="72"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第3課　作田人</w:t>
                              </w:r>
                            </w:p>
                            <w:p w:rsidR="00D64B8A" w:rsidRPr="00B9728B" w:rsidRDefault="00D64B8A" w:rsidP="002C3AC8">
                              <w:pPr>
                                <w:spacing w:beforeLines="20" w:before="72"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單元活動</w:t>
                              </w:r>
                              <w:r w:rsidRPr="00B9728B">
                                <w:rPr>
                                  <w:rFonts w:ascii="標楷體" w:eastAsia="標楷體" w:hAnsi="標楷體" w:hint="eastAsia"/>
                                </w:rPr>
                                <w:t>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84"/>
                        <wps:cNvSpPr txBox="1">
                          <a:spLocks noChangeArrowheads="1"/>
                        </wps:cNvSpPr>
                        <wps:spPr bwMode="auto">
                          <a:xfrm>
                            <a:off x="10900" y="8740"/>
                            <a:ext cx="4609" cy="15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64B8A" w:rsidRDefault="00D64B8A" w:rsidP="002C3AC8">
                              <w:pPr>
                                <w:spacing w:beforeLines="20" w:before="72"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第4課  臺灣 美麗的海翁</w:t>
                              </w:r>
                            </w:p>
                            <w:p w:rsidR="00D64B8A" w:rsidRPr="00CA4AA0" w:rsidRDefault="00D64B8A" w:rsidP="002C3AC8">
                              <w:pPr>
                                <w:spacing w:beforeLines="20" w:before="72"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第5課  草鞋墩</w:t>
                              </w:r>
                            </w:p>
                            <w:p w:rsidR="00D64B8A" w:rsidRPr="00CA4AA0" w:rsidRDefault="00D64B8A" w:rsidP="002C3AC8">
                              <w:pPr>
                                <w:spacing w:beforeLines="20" w:before="72" w:line="0" w:lineRule="atLeast"/>
                                <w:ind w:leftChars="50" w:left="120"/>
                                <w:jc w:val="both"/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單元活動三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485"/>
                        <wps:cNvCnPr/>
                        <wps:spPr bwMode="auto">
                          <a:xfrm>
                            <a:off x="9615" y="5780"/>
                            <a:ext cx="128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86"/>
                        <wps:cNvCnPr/>
                        <wps:spPr bwMode="auto">
                          <a:xfrm>
                            <a:off x="9615" y="9360"/>
                            <a:ext cx="128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487"/>
                        <wps:cNvCnPr/>
                        <wps:spPr bwMode="auto">
                          <a:xfrm>
                            <a:off x="5246" y="9360"/>
                            <a:ext cx="77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4" o:spid="_x0000_s1026" style="position:absolute;margin-left:202.75pt;margin-top:14.85pt;width:513.15pt;height:426.4pt;z-index:251658240" coordorigin="5246,1714" coordsize="10263,8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">
                <v:line id="Line 475" o:spid="_x0000_s1027" style="position:absolute;visibility:visible;mso-wrap-style:square" from="5246,2327" to="5246,9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V0oMMAAADaAAAADwAAAGRycy9kb3ducmV2LnhtbESPT2vCQBTE74LfYXmCN91YoUjqRkrB&#10;Kt4ai9DbI/vyp8m+jbsbjd++Wyj0OMzMb5jtbjSduJHzjWUFq2UCgriwuuFKwed5v9iA8AFZY2eZ&#10;FDzIwy6bTraYanvnD7rloRIRwj5FBXUIfSqlL2oy6Je2J45eaZ3BEKWrpHZ4j3DTyackeZYGG44L&#10;Nfb0VlPR5oNRcBly/vpu967D4f1wKC/X1q9PSs1n4+sLiEBj+A//tY9awRp+r8QbILM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4FdKDDAAAA2gAAAA8AAAAAAAAAAAAA&#10;AAAAoQIAAGRycy9kb3ducmV2LnhtbFBLBQYAAAAABAAEAPkAAACRAwAAAAA=&#10;" strokeweight="1.5pt"/>
                <v:line id="Line 476" o:spid="_x0000_s1028" style="position:absolute;visibility:visible;mso-wrap-style:square" from="5246,2307" to="6017,2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zs1MIAAADaAAAADwAAAGRycy9kb3ducmV2LnhtbESPQWvCQBSE74L/YXmCN920F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zs1MIAAADaAAAADwAAAAAAAAAAAAAA&#10;AAChAgAAZHJzL2Rvd25yZXYueG1sUEsFBgAAAAAEAAQA+QAAAJADAAAAAA==&#10;" strokeweight="1.5pt"/>
                <v:line id="Line 477" o:spid="_x0000_s1029" style="position:absolute;visibility:visible;mso-wrap-style:square" from="5246,5780" to="6017,5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78" o:spid="_x0000_s1030" type="#_x0000_t202" style="position:absolute;left:6017;top:1767;width:3598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MHsMQA&#10;AADaAAAADwAAAGRycy9kb3ducmV2LnhtbESP0WrCQBRE3wv+w3KFvjWbFLQlugYVSkP7IKZ+wDV7&#10;TYK7d2N2q+nfdwtCH4eZOcMsi9EacaXBd44VZEkKgrh2uuNGweHr7ekVhA/IGo1jUvBDHorV5GGJ&#10;uXY33tO1Co2IEPY5KmhD6HMpfd2SRZ+4njh6JzdYDFEOjdQD3iLcGvmcpnNpseO40GJP25bqc/Vt&#10;FZSfL2Zmy505VtnmUs/Cx3taXpR6nI7rBYhAY/gP39ulVjCHvyvxBs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B7DEAAAA2gAAAA8AAAAAAAAAAAAAAAAAmAIAAGRycy9k&#10;b3ducmV2LnhtbFBLBQYAAAAABAAEAPUAAACJAwAAAAA=&#10;" strokeweight="3pt">
                  <v:stroke linestyle="thinThin"/>
                  <v:textbox>
                    <w:txbxContent>
                      <w:p w:rsidR="00D64B8A" w:rsidRPr="00CA4AA0" w:rsidRDefault="00D64B8A" w:rsidP="002C3AC8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sz w:val="32"/>
                          </w:rPr>
                        </w:pPr>
                        <w:r w:rsidRPr="00CA4AA0">
                          <w:rPr>
                            <w:rFonts w:ascii="標楷體" w:eastAsia="標楷體" w:hAnsi="標楷體" w:hint="eastAsia"/>
                            <w:sz w:val="32"/>
                          </w:rPr>
                          <w:t>第一單元</w:t>
                        </w:r>
                      </w:p>
                      <w:p w:rsidR="00D64B8A" w:rsidRPr="00BB4CDD" w:rsidRDefault="00D64B8A" w:rsidP="002C3AC8">
                        <w:pPr>
                          <w:spacing w:line="440" w:lineRule="exact"/>
                          <w:jc w:val="center"/>
                          <w:rPr>
                            <w:rFonts w:ascii="標楷體" w:eastAsia="標楷體" w:hAnsi="標楷體"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32"/>
                          </w:rPr>
                          <w:t>現代的電器</w:t>
                        </w:r>
                      </w:p>
                    </w:txbxContent>
                  </v:textbox>
                </v:shape>
                <v:line id="Line 479" o:spid="_x0000_s1031" style="position:absolute;visibility:visible;mso-wrap-style:square" from="9615,2307" to="10900,23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<v:shape id="Text Box 480" o:spid="_x0000_s1032" type="#_x0000_t202" style="position:absolute;left:6017;top:5240;width:3598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2Wb8A&#10;AADaAAAADwAAAGRycy9kb3ducmV2LnhtbERPzYrCMBC+L/gOYQRva+qCrlSjqLBY3MNi9QHGZmyL&#10;yaQ2Uevbbw6Cx4/vf77srBF3an3tWMFomIAgLpyuuVRwPPx8TkH4gKzROCYFT/KwXPQ+5phq9+A9&#10;3fNQihjCPkUFVQhNKqUvKrLoh64hjtzZtRZDhG0pdYuPGG6N/EqSibRYc2yosKFNRcUlv1kF2e+3&#10;Gdvsz5zy0fpajMNum2RXpQb9bjUDEagLb/HLnWkFcWu8Em+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oDZZvwAAANoAAAAPAAAAAAAAAAAAAAAAAJgCAABkcnMvZG93bnJl&#10;di54bWxQSwUGAAAAAAQABAD1AAAAhAMAAAAA&#10;" strokeweight="3pt">
                  <v:stroke linestyle="thinThin"/>
                  <v:textbox>
                    <w:txbxContent>
                      <w:p w:rsidR="00D64B8A" w:rsidRPr="00CA4AA0" w:rsidRDefault="00D64B8A" w:rsidP="002C3AC8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sz w:val="32"/>
                          </w:rPr>
                        </w:pPr>
                        <w:r w:rsidRPr="00CA4AA0">
                          <w:rPr>
                            <w:rFonts w:ascii="標楷體" w:eastAsia="標楷體" w:hAnsi="標楷體" w:hint="eastAsia"/>
                            <w:sz w:val="32"/>
                          </w:rPr>
                          <w:t>第二單元</w:t>
                        </w:r>
                      </w:p>
                      <w:p w:rsidR="00D64B8A" w:rsidRPr="00CA4AA0" w:rsidRDefault="00D64B8A" w:rsidP="002C3AC8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32"/>
                          </w:rPr>
                          <w:t>行行出狀元</w:t>
                        </w:r>
                      </w:p>
                    </w:txbxContent>
                  </v:textbox>
                </v:shape>
                <v:shape id="Text Box 481" o:spid="_x0000_s1033" type="#_x0000_t202" style="position:absolute;left:6017;top:8820;width:3598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TwsQA&#10;AADaAAAADwAAAGRycy9kb3ducmV2LnhtbESP3WrCQBSE7wu+w3IE7+pGwf6kboIK0tBeSFMf4Jg9&#10;TYK7Z2N21fj2bqHQy2FmvmGW+WCNuFDvW8cKZtMEBHHldMu1gv339vEFhA/IGo1jUnAjD3k2elhi&#10;qt2Vv+hShlpECPsUFTQhdKmUvmrIop+6jjh6P663GKLsa6l7vEa4NXKeJE/SYstxocGONg1Vx/Js&#10;FRSfz2Zhi505lLP1qVqEj/ekOCk1GQ+rNxCBhvAf/msXWsEr/F6JN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sk8LEAAAA2gAAAA8AAAAAAAAAAAAAAAAAmAIAAGRycy9k&#10;b3ducmV2LnhtbFBLBQYAAAAABAAEAPUAAACJAwAAAAA=&#10;" strokeweight="3pt">
                  <v:stroke linestyle="thinThin"/>
                  <v:textbox>
                    <w:txbxContent>
                      <w:p w:rsidR="00D64B8A" w:rsidRPr="00CA4AA0" w:rsidRDefault="00D64B8A" w:rsidP="002C3AC8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sz w:val="32"/>
                          </w:rPr>
                        </w:pPr>
                        <w:r w:rsidRPr="00CA4AA0">
                          <w:rPr>
                            <w:rFonts w:ascii="標楷體" w:eastAsia="標楷體" w:hAnsi="標楷體" w:hint="eastAsia"/>
                            <w:sz w:val="32"/>
                          </w:rPr>
                          <w:t>第三單元</w:t>
                        </w:r>
                      </w:p>
                      <w:p w:rsidR="00D64B8A" w:rsidRPr="00CA4AA0" w:rsidRDefault="00D64B8A" w:rsidP="002C3AC8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sz w:val="32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32"/>
                          </w:rPr>
                          <w:t>美麗的寶島</w:t>
                        </w:r>
                      </w:p>
                    </w:txbxContent>
                  </v:textbox>
                </v:shape>
                <v:shape id="Text Box 482" o:spid="_x0000_s1034" type="#_x0000_t202" style="position:absolute;left:10900;top:1714;width:4609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9GfsQA&#10;AADbAAAADwAAAGRycy9kb3ducmV2LnhtbESPQW/CMAyF75P4D5GRdhspk2BTISA2aVrFDhMdP8A0&#10;pq1InNJk0P37+YDEzdZ7fu/zcj14py7UxzawgekkA0VcBdtybWD/8/H0CiomZIsuMBn4owjr1ehh&#10;ibkNV97RpUy1khCOORpoUupyrWPVkMc4CR2xaMfQe0yy9rW2PV4l3Dv9nGVz7bFlaWiwo/eGqlP5&#10;6w0UXy9u5otvdyinb+dqlrafWXE25nE8bBagEg3pbr5dF1bwhV5+kQH0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PRn7EAAAA2wAAAA8AAAAAAAAAAAAAAAAAmAIAAGRycy9k&#10;b3ducmV2LnhtbFBLBQYAAAAABAAEAPUAAACJAwAAAAA=&#10;" strokeweight="3pt">
                  <v:stroke linestyle="thinThin"/>
                  <v:textbox>
                    <w:txbxContent>
                      <w:p w:rsidR="00D64B8A" w:rsidRPr="00BB4CDD" w:rsidRDefault="00D64B8A" w:rsidP="002C3AC8">
                        <w:pPr>
                          <w:spacing w:beforeLines="20" w:before="72" w:line="0" w:lineRule="atLeast"/>
                          <w:ind w:leftChars="50" w:left="120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 w:rsidRPr="00DD7ACC">
                          <w:rPr>
                            <w:rFonts w:ascii="標楷體" w:eastAsia="標楷體" w:hAnsi="標楷體" w:hint="eastAsia"/>
                          </w:rPr>
                          <w:t>第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1</w:t>
                        </w:r>
                        <w:r w:rsidRPr="00DD7ACC">
                          <w:rPr>
                            <w:rFonts w:ascii="標楷體" w:eastAsia="標楷體" w:hAnsi="標楷體" w:hint="eastAsia"/>
                          </w:rPr>
                          <w:t xml:space="preserve">課　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電腦賣果子</w:t>
                        </w:r>
                      </w:p>
                      <w:p w:rsidR="00D64B8A" w:rsidRDefault="00D64B8A" w:rsidP="002C3AC8">
                        <w:pPr>
                          <w:spacing w:beforeLines="20" w:before="72" w:line="0" w:lineRule="atLeast"/>
                          <w:ind w:leftChars="50" w:left="120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 w:rsidRPr="00DD7ACC">
                          <w:rPr>
                            <w:rFonts w:ascii="標楷體" w:eastAsia="標楷體" w:hAnsi="標楷體" w:hint="eastAsia"/>
                          </w:rPr>
                          <w:t>第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2課　神奇的電器</w:t>
                        </w:r>
                      </w:p>
                      <w:p w:rsidR="00D64B8A" w:rsidRPr="00B9728B" w:rsidRDefault="00D64B8A" w:rsidP="002C3AC8">
                        <w:pPr>
                          <w:spacing w:beforeLines="20" w:before="72" w:line="0" w:lineRule="atLeast"/>
                          <w:ind w:leftChars="50" w:left="120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單元活動</w:t>
                        </w:r>
                        <w:r w:rsidRPr="00B9728B">
                          <w:rPr>
                            <w:rFonts w:ascii="標楷體" w:eastAsia="標楷體" w:hAnsi="標楷體" w:hint="eastAsia"/>
                          </w:rPr>
                          <w:t>一</w:t>
                        </w:r>
                      </w:p>
                    </w:txbxContent>
                  </v:textbox>
                </v:shape>
                <v:shape id="Text Box 483" o:spid="_x0000_s1035" type="#_x0000_t202" style="position:absolute;left:10900;top:5200;width:4609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j5cEA&#10;AADbAAAADwAAAGRycy9kb3ducmV2LnhtbERPzWrCQBC+C77DMkJvuklBLdFVtCAN9lAafYAxO01C&#10;d2djdtX49m6h4G0+vt9ZrntrxJU63zhWkE4SEMSl0w1XCo6H3fgNhA/IGo1jUnAnD+vVcLDETLsb&#10;f9O1CJWIIewzVFCH0GZS+rImi37iWuLI/bjOYoiwq6Tu8BbDrZGvSTKTFhuODTW29F5T+VtcrIL8&#10;c26mNv8ypyLdnstp2H8k+Vmpl1G/WYAI1Ien+N+d6zg/hb9f4gF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D4+XBAAAA2wAAAA8AAAAAAAAAAAAAAAAAmAIAAGRycy9kb3du&#10;cmV2LnhtbFBLBQYAAAAABAAEAPUAAACGAwAAAAA=&#10;" strokeweight="3pt">
                  <v:stroke linestyle="thinThin"/>
                  <v:textbox>
                    <w:txbxContent>
                      <w:p w:rsidR="00D64B8A" w:rsidRDefault="00D64B8A" w:rsidP="00793984">
                        <w:pPr>
                          <w:spacing w:beforeLines="20" w:before="72" w:line="0" w:lineRule="atLeast"/>
                          <w:ind w:leftChars="50" w:left="120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第3課　作田人</w:t>
                        </w:r>
                      </w:p>
                      <w:p w:rsidR="00D64B8A" w:rsidRPr="00B9728B" w:rsidRDefault="00D64B8A" w:rsidP="002C3AC8">
                        <w:pPr>
                          <w:spacing w:beforeLines="20" w:before="72" w:line="0" w:lineRule="atLeast"/>
                          <w:ind w:leftChars="50" w:left="120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單元活動</w:t>
                        </w:r>
                        <w:r w:rsidRPr="00B9728B">
                          <w:rPr>
                            <w:rFonts w:ascii="標楷體" w:eastAsia="標楷體" w:hAnsi="標楷體" w:hint="eastAsia"/>
                          </w:rPr>
                          <w:t>二</w:t>
                        </w:r>
                      </w:p>
                    </w:txbxContent>
                  </v:textbox>
                </v:shape>
                <v:shape id="Text Box 484" o:spid="_x0000_s1036" type="#_x0000_t202" style="position:absolute;left:10900;top:8740;width:4609;height:1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9ksEA&#10;AADbAAAADwAAAGRycy9kb3ducmV2LnhtbERPzWrCQBC+C77DMkJvZqOglugqVSgN9SCmfYBpdkxC&#10;d2djdqvp27uC4G0+vt9ZbXprxIU63zhWMElSEMSl0w1XCr6/3sevIHxA1mgck4J/8rBZDwcrzLS7&#10;8pEuRahEDGGfoYI6hDaT0pc1WfSJa4kjd3KdxRBhV0nd4TWGWyOnaTqXFhuODTW2tKup/C3+rIJ8&#10;vzAzmx/MTzHZnstZ+PxI87NSL6P+bQkiUB+e4oc713H+FO6/xA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RfZLBAAAA2wAAAA8AAAAAAAAAAAAAAAAAmAIAAGRycy9kb3du&#10;cmV2LnhtbFBLBQYAAAAABAAEAPUAAACGAwAAAAA=&#10;" strokeweight="3pt">
                  <v:stroke linestyle="thinThin"/>
                  <v:textbox>
                    <w:txbxContent>
                      <w:p w:rsidR="00D64B8A" w:rsidRDefault="00D64B8A" w:rsidP="002C3AC8">
                        <w:pPr>
                          <w:spacing w:beforeLines="20" w:before="72" w:line="0" w:lineRule="atLeast"/>
                          <w:ind w:leftChars="50" w:left="120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第4課  臺灣 美麗的海翁</w:t>
                        </w:r>
                      </w:p>
                      <w:p w:rsidR="00D64B8A" w:rsidRPr="00CA4AA0" w:rsidRDefault="00D64B8A" w:rsidP="002C3AC8">
                        <w:pPr>
                          <w:spacing w:beforeLines="20" w:before="72" w:line="0" w:lineRule="atLeast"/>
                          <w:ind w:leftChars="50" w:left="120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第5課  草鞋墩</w:t>
                        </w:r>
                      </w:p>
                      <w:p w:rsidR="00D64B8A" w:rsidRPr="00CA4AA0" w:rsidRDefault="00D64B8A" w:rsidP="002C3AC8">
                        <w:pPr>
                          <w:spacing w:beforeLines="20" w:before="72" w:line="0" w:lineRule="atLeast"/>
                          <w:ind w:leftChars="50" w:left="120"/>
                          <w:jc w:val="both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單元活動三</w:t>
                        </w:r>
                      </w:p>
                    </w:txbxContent>
                  </v:textbox>
                </v:shape>
                <v:line id="Line 485" o:spid="_x0000_s1037" style="position:absolute;visibility:visible;mso-wrap-style:square" from="9615,5780" to="10900,5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<v:line id="Line 486" o:spid="_x0000_s1038" style="position:absolute;visibility:visible;mso-wrap-style:square" from="9615,9360" to="10900,9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4SbcIAAADbAAAADwAAAGRycy9kb3ducmV2LnhtbERPS2vCQBC+F/oflin0VjdaKSW6CVLw&#10;gTfTIvQ2ZMckJjub7m40/nu3UOhtPr7nLPPRdOJCzjeWFUwnCQji0uqGKwVfn+uXdxA+IGvsLJOC&#10;G3nIs8eHJabaXvlAlyJUIoawT1FBHUKfSunLmgz6ie2JI3eyzmCI0FVSO7zGcNPJWZK8SYMNx4Ya&#10;e/qoqWyLwSg4DgV/n9u163DYbLen40/rX/dKPT+NqwWIQGP4F/+5dzrOn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R4SbcIAAADbAAAADwAAAAAAAAAAAAAA&#10;AAChAgAAZHJzL2Rvd25yZXYueG1sUEsFBgAAAAAEAAQA+QAAAJADAAAAAA==&#10;" strokeweight="1.5pt"/>
                <v:line id="Line 487" o:spid="_x0000_s1039" style="position:absolute;visibility:visible;mso-wrap-style:square" from="5246,9360" to="6017,9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K39sIAAADbAAAADwAAAGRycy9kb3ducmV2LnhtbERPS2vCQBC+F/oflin0VjdaLCW6CVLw&#10;gTfTIvQ2ZMckJjub7m40/nu3UOhtPr7nLPPRdOJCzjeWFUwnCQji0uqGKwVfn+uXdxA+IGvsLJOC&#10;G3nIs8eHJabaXvlAlyJUIoawT1FBHUKfSunLmgz6ie2JI3eyzmCI0FVSO7zGcNPJWZK8SYMNx4Ya&#10;e/qoqWyLwSg4DgV/n9u163DYbLen40/rX/dKPT+NqwWIQGP4F/+5dzrOn8PvL/EAm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lK39sIAAADbAAAADwAAAAAAAAAAAAAA&#10;AAChAgAAZHJzL2Rvd25yZXYueG1sUEsFBgAAAAAEAAQA+QAAAJADAAAAAA==&#10;" strokeweight="1.5pt"/>
              </v:group>
            </w:pict>
          </mc:Fallback>
        </mc:AlternateContent>
      </w:r>
    </w:p>
    <w:p w:rsidR="002C3AC8" w:rsidRPr="009F3CDF" w:rsidRDefault="002C3AC8" w:rsidP="002C3AC8">
      <w:pPr>
        <w:rPr>
          <w:rFonts w:ascii="標楷體" w:eastAsia="標楷體" w:hAnsi="標楷體"/>
        </w:rPr>
      </w:pPr>
    </w:p>
    <w:p w:rsidR="002C3AC8" w:rsidRPr="009F3CDF" w:rsidRDefault="002C3AC8" w:rsidP="002C3AC8">
      <w:pPr>
        <w:rPr>
          <w:rFonts w:ascii="標楷體" w:eastAsia="標楷體" w:hAnsi="標楷體"/>
        </w:rPr>
      </w:pPr>
    </w:p>
    <w:p w:rsidR="002C3AC8" w:rsidRPr="009F3CDF" w:rsidRDefault="002C3AC8" w:rsidP="002C3AC8">
      <w:pPr>
        <w:rPr>
          <w:rFonts w:ascii="標楷體" w:eastAsia="標楷體" w:hAnsi="標楷體"/>
        </w:rPr>
      </w:pPr>
    </w:p>
    <w:p w:rsidR="002C3AC8" w:rsidRPr="009F3CDF" w:rsidRDefault="002C3AC8" w:rsidP="002C3AC8">
      <w:pPr>
        <w:rPr>
          <w:rFonts w:ascii="標楷體" w:eastAsia="標楷體" w:hAnsi="標楷體"/>
        </w:rPr>
      </w:pPr>
    </w:p>
    <w:p w:rsidR="002C3AC8" w:rsidRPr="009F3CDF" w:rsidRDefault="002C3AC8" w:rsidP="002C3AC8">
      <w:pPr>
        <w:rPr>
          <w:rFonts w:ascii="標楷體" w:eastAsia="標楷體" w:hAnsi="標楷體"/>
        </w:rPr>
      </w:pPr>
    </w:p>
    <w:p w:rsidR="002C3AC8" w:rsidRPr="009F3CDF" w:rsidRDefault="002C3AC8" w:rsidP="002C3AC8">
      <w:pPr>
        <w:rPr>
          <w:rFonts w:ascii="標楷體" w:eastAsia="標楷體" w:hAnsi="標楷體"/>
        </w:rPr>
      </w:pPr>
      <w:r w:rsidRPr="009F3CDF">
        <w:rPr>
          <w:rFonts w:ascii="標楷體" w:eastAsia="標楷體" w:hAnsi="標楷體" w:hint="eastAsia"/>
        </w:rPr>
        <w:t xml:space="preserve">  </w:t>
      </w:r>
    </w:p>
    <w:p w:rsidR="002C3AC8" w:rsidRPr="009F3CDF" w:rsidRDefault="002C3AC8" w:rsidP="002C3AC8">
      <w:pPr>
        <w:rPr>
          <w:rFonts w:ascii="標楷體" w:eastAsia="標楷體" w:hAnsi="標楷體"/>
        </w:rPr>
      </w:pPr>
    </w:p>
    <w:p w:rsidR="002C3AC8" w:rsidRPr="009F3CDF" w:rsidRDefault="002C3AC8" w:rsidP="002C3AC8">
      <w:pPr>
        <w:rPr>
          <w:rFonts w:ascii="標楷體" w:eastAsia="標楷體" w:hAnsi="標楷體"/>
        </w:rPr>
      </w:pPr>
    </w:p>
    <w:p w:rsidR="002C3AC8" w:rsidRPr="009F3CDF" w:rsidRDefault="002C3AC8" w:rsidP="002C3AC8">
      <w:pPr>
        <w:jc w:val="both"/>
        <w:rPr>
          <w:rFonts w:ascii="標楷體" w:eastAsia="標楷體" w:hAnsi="標楷體"/>
        </w:rPr>
      </w:pPr>
    </w:p>
    <w:p w:rsidR="002C3AC8" w:rsidRPr="009F3CDF" w:rsidRDefault="00CE4D30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  <w:r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2284730" cy="571500"/>
                <wp:effectExtent l="0" t="0" r="0" b="0"/>
                <wp:wrapTight wrapText="bothSides">
                  <wp:wrapPolygon edited="0">
                    <wp:start x="-180" y="0"/>
                    <wp:lineTo x="-180" y="21600"/>
                    <wp:lineTo x="21780" y="21600"/>
                    <wp:lineTo x="21780" y="0"/>
                    <wp:lineTo x="-180" y="0"/>
                  </wp:wrapPolygon>
                </wp:wrapTight>
                <wp:docPr id="1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4B8A" w:rsidRPr="009F3CDF" w:rsidRDefault="00D64B8A" w:rsidP="002C3AC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9F3CDF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閩語第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9</w:t>
                            </w:r>
                            <w:r w:rsidRPr="009F3CDF"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3" o:spid="_x0000_s1040" type="#_x0000_t202" style="position:absolute;left:0;text-align:left;margin-left:0;margin-top:16.7pt;width:179.9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" strokeweight="3pt">
                <v:stroke linestyle="thinThin"/>
                <v:textbox>
                  <w:txbxContent>
                    <w:p w:rsidR="00D64B8A" w:rsidRPr="009F3CDF" w:rsidRDefault="00D64B8A" w:rsidP="002C3AC8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</w:rPr>
                      </w:pPr>
                      <w:r w:rsidRPr="009F3CDF">
                        <w:rPr>
                          <w:rFonts w:ascii="標楷體" w:eastAsia="標楷體" w:hAnsi="標楷體" w:hint="eastAsia"/>
                          <w:sz w:val="36"/>
                        </w:rPr>
                        <w:t>閩語第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</w:rPr>
                        <w:t>9</w:t>
                      </w:r>
                      <w:r w:rsidRPr="009F3CDF">
                        <w:rPr>
                          <w:rFonts w:ascii="標楷體" w:eastAsia="標楷體" w:hAnsi="標楷體" w:hint="eastAsia"/>
                          <w:sz w:val="36"/>
                        </w:rPr>
                        <w:t>冊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left="57" w:right="57"/>
        <w:jc w:val="left"/>
        <w:rPr>
          <w:rFonts w:ascii="標楷體" w:eastAsia="標楷體" w:hAnsi="標楷體"/>
          <w:sz w:val="22"/>
        </w:rPr>
      </w:pPr>
    </w:p>
    <w:p w:rsidR="002C3AC8" w:rsidRPr="009F3CDF" w:rsidRDefault="002C3AC8" w:rsidP="002C3AC8">
      <w:pPr>
        <w:pStyle w:val="1"/>
        <w:spacing w:after="90"/>
        <w:ind w:right="57"/>
        <w:jc w:val="left"/>
        <w:rPr>
          <w:rFonts w:ascii="標楷體" w:eastAsia="標楷體" w:hAnsi="標楷體"/>
          <w:sz w:val="24"/>
        </w:rPr>
      </w:pPr>
    </w:p>
    <w:p w:rsidR="002C3AC8" w:rsidRPr="009F3CDF" w:rsidRDefault="002C3AC8" w:rsidP="002C3AC8">
      <w:pPr>
        <w:pStyle w:val="1"/>
        <w:spacing w:after="90"/>
        <w:ind w:right="57"/>
        <w:jc w:val="left"/>
        <w:rPr>
          <w:rFonts w:ascii="標楷體" w:eastAsia="標楷體" w:hAnsi="標楷體"/>
          <w:sz w:val="24"/>
        </w:rPr>
      </w:pPr>
      <w:r w:rsidRPr="009F3CDF">
        <w:rPr>
          <w:rFonts w:ascii="標楷體" w:eastAsia="標楷體" w:hAnsi="標楷體" w:hint="eastAsia"/>
          <w:sz w:val="24"/>
        </w:rPr>
        <w:lastRenderedPageBreak/>
        <w:t>四</w:t>
      </w:r>
      <w:r w:rsidRPr="009F3CDF">
        <w:rPr>
          <w:rFonts w:ascii="標楷體" w:eastAsia="標楷體" w:hAnsi="標楷體"/>
          <w:sz w:val="24"/>
        </w:rPr>
        <w:t>、</w:t>
      </w:r>
      <w:r w:rsidRPr="009F3CDF">
        <w:rPr>
          <w:rFonts w:ascii="標楷體" w:eastAsia="標楷體" w:hAnsi="標楷體" w:hint="eastAsia"/>
          <w:sz w:val="24"/>
        </w:rPr>
        <w:t>本學期課程內涵</w:t>
      </w:r>
      <w:r w:rsidRPr="009F3CDF">
        <w:rPr>
          <w:rFonts w:ascii="標楷體" w:eastAsia="標楷體" w:hAnsi="標楷體"/>
          <w:sz w:val="24"/>
        </w:rPr>
        <w:t>：</w:t>
      </w:r>
    </w:p>
    <w:tbl>
      <w:tblPr>
        <w:tblW w:w="154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2"/>
        <w:gridCol w:w="3905"/>
        <w:gridCol w:w="4068"/>
        <w:gridCol w:w="708"/>
        <w:gridCol w:w="1775"/>
        <w:gridCol w:w="1780"/>
        <w:gridCol w:w="1491"/>
      </w:tblGrid>
      <w:tr w:rsidR="006D2C42" w:rsidRPr="000968B4" w:rsidTr="000D6574">
        <w:trPr>
          <w:cantSplit/>
          <w:trHeight w:val="140"/>
          <w:tblHeader/>
          <w:jc w:val="center"/>
        </w:trPr>
        <w:tc>
          <w:tcPr>
            <w:tcW w:w="1722" w:type="dxa"/>
            <w:vAlign w:val="center"/>
          </w:tcPr>
          <w:p w:rsidR="006D2C42" w:rsidRDefault="006D2C42" w:rsidP="006D2C42">
            <w:pPr>
              <w:pStyle w:val="2"/>
              <w:spacing w:after="9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教學期程</w:t>
            </w:r>
          </w:p>
        </w:tc>
        <w:tc>
          <w:tcPr>
            <w:tcW w:w="3905" w:type="dxa"/>
            <w:vAlign w:val="center"/>
          </w:tcPr>
          <w:p w:rsidR="006D2C42" w:rsidRPr="007C5378" w:rsidRDefault="006D2C42" w:rsidP="000D6574">
            <w:pPr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能力指標</w:t>
            </w:r>
            <w:r w:rsidRPr="007C5378">
              <w:rPr>
                <w:rFonts w:ascii="標楷體" w:eastAsia="標楷體" w:hAnsi="標楷體" w:hint="eastAsia"/>
                <w:sz w:val="20"/>
                <w:szCs w:val="20"/>
              </w:rPr>
              <w:t>（含重大議題）</w:t>
            </w:r>
          </w:p>
        </w:tc>
        <w:tc>
          <w:tcPr>
            <w:tcW w:w="4068" w:type="dxa"/>
            <w:vAlign w:val="center"/>
          </w:tcPr>
          <w:p w:rsidR="006D2C42" w:rsidRPr="000968B4" w:rsidRDefault="006D2C42" w:rsidP="000D6574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 w:rsidRPr="000968B4">
              <w:rPr>
                <w:rFonts w:ascii="標楷體" w:eastAsia="標楷體" w:hAnsi="標楷體" w:hint="eastAsia"/>
                <w:spacing w:val="-10"/>
              </w:rPr>
              <w:t>主題或</w:t>
            </w:r>
            <w:r w:rsidRPr="000968B4">
              <w:rPr>
                <w:rFonts w:ascii="標楷體" w:eastAsia="標楷體" w:hAnsi="標楷體"/>
                <w:spacing w:val="-10"/>
              </w:rPr>
              <w:t>單元</w:t>
            </w:r>
            <w:r w:rsidRPr="000968B4">
              <w:rPr>
                <w:rFonts w:ascii="標楷體" w:eastAsia="標楷體" w:hAnsi="標楷體" w:hint="eastAsia"/>
                <w:spacing w:val="-10"/>
              </w:rPr>
              <w:t>活動內容</w:t>
            </w:r>
          </w:p>
        </w:tc>
        <w:tc>
          <w:tcPr>
            <w:tcW w:w="708" w:type="dxa"/>
            <w:vAlign w:val="center"/>
          </w:tcPr>
          <w:p w:rsidR="006D2C42" w:rsidRPr="000968B4" w:rsidRDefault="006D2C42" w:rsidP="000D6574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 w:rsidRPr="000968B4">
              <w:rPr>
                <w:rFonts w:ascii="標楷體" w:eastAsia="標楷體" w:hAnsi="標楷體"/>
              </w:rPr>
              <w:t>節數</w:t>
            </w:r>
          </w:p>
        </w:tc>
        <w:tc>
          <w:tcPr>
            <w:tcW w:w="1775" w:type="dxa"/>
            <w:vAlign w:val="center"/>
          </w:tcPr>
          <w:p w:rsidR="006D2C42" w:rsidRPr="000968B4" w:rsidRDefault="006D2C42" w:rsidP="000D6574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 w:rsidRPr="000968B4">
              <w:rPr>
                <w:rFonts w:ascii="標楷體" w:eastAsia="標楷體" w:hAnsi="標楷體"/>
              </w:rPr>
              <w:t>使用教材</w:t>
            </w:r>
          </w:p>
        </w:tc>
        <w:tc>
          <w:tcPr>
            <w:tcW w:w="1780" w:type="dxa"/>
            <w:vAlign w:val="center"/>
          </w:tcPr>
          <w:p w:rsidR="006D2C42" w:rsidRPr="000968B4" w:rsidRDefault="006D2C42" w:rsidP="000D6574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 w:rsidRPr="000968B4">
              <w:rPr>
                <w:rFonts w:ascii="標楷體" w:eastAsia="標楷體" w:hAnsi="標楷體"/>
              </w:rPr>
              <w:t>評量方式</w:t>
            </w:r>
          </w:p>
        </w:tc>
        <w:tc>
          <w:tcPr>
            <w:tcW w:w="1491" w:type="dxa"/>
            <w:vAlign w:val="center"/>
          </w:tcPr>
          <w:p w:rsidR="006D2C42" w:rsidRPr="000968B4" w:rsidRDefault="006D2C42" w:rsidP="000D6574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 w:rsidRPr="000968B4">
              <w:rPr>
                <w:rFonts w:ascii="標楷體" w:eastAsia="標楷體" w:hAnsi="標楷體"/>
              </w:rPr>
              <w:t>備註</w:t>
            </w: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第一週</w:t>
            </w:r>
          </w:p>
          <w:p w:rsidR="000A3820" w:rsidRDefault="000A3820" w:rsidP="001E3082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1-3-5 能初步聽辨閩南語語音和讀音的不同。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1-3-7 能運用科技與資訊媒材增進聽辨能力。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2-3-1 能熟練運用閩南語各種句型從事口語表達。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4-3-1 能運用標音符號與漢字，閱讀閩南語文章，並理解其文意。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4-3-4 能養成以閩南語閱讀並</w:t>
            </w:r>
            <w:r w:rsidRPr="007C5378">
              <w:rPr>
                <w:rFonts w:ascii="標楷體" w:eastAsia="標楷體" w:hAnsi="標楷體" w:hint="eastAsia"/>
                <w:sz w:val="20"/>
                <w:szCs w:val="20"/>
              </w:rPr>
              <w:t>與人分享、討論的習慣。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5-3-1 能運用閩南語書寫簡易的字條、卡片與標語。</w:t>
            </w:r>
          </w:p>
          <w:p w:rsidR="000A3820" w:rsidRPr="00477D03" w:rsidRDefault="000A3820" w:rsidP="00793984">
            <w:pPr>
              <w:pStyle w:val="ad"/>
              <w:jc w:val="left"/>
              <w:rPr>
                <w:color w:val="0000CC"/>
                <w:sz w:val="20"/>
              </w:rPr>
            </w:pPr>
            <w:r w:rsidRPr="00477D03">
              <w:rPr>
                <w:rFonts w:hint="eastAsia"/>
                <w:color w:val="0000CC"/>
                <w:sz w:val="20"/>
              </w:rPr>
              <w:t>【資訊教育】</w:t>
            </w:r>
          </w:p>
          <w:p w:rsidR="000A3820" w:rsidRPr="00477D03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477D03">
              <w:rPr>
                <w:rFonts w:ascii="標楷體" w:eastAsia="標楷體" w:hAnsi="標楷體"/>
                <w:color w:val="0000CC"/>
                <w:sz w:val="20"/>
                <w:szCs w:val="20"/>
              </w:rPr>
              <w:t>4-3-1 能應用網路的資訊解決問題。</w:t>
            </w:r>
          </w:p>
          <w:p w:rsidR="000A3820" w:rsidRPr="007C5378" w:rsidRDefault="000A3820" w:rsidP="0079398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70C0"/>
                <w:sz w:val="20"/>
                <w:szCs w:val="20"/>
              </w:rPr>
            </w:pPr>
            <w:r w:rsidRPr="00477D03">
              <w:rPr>
                <w:rFonts w:ascii="標楷體" w:eastAsia="標楷體" w:hAnsi="標楷體"/>
                <w:color w:val="0000CC"/>
                <w:sz w:val="20"/>
                <w:szCs w:val="20"/>
              </w:rPr>
              <w:t>4-3-2 能瞭解電腦網路之基本概念及其功能。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第一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現代的電器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1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電腦賣果子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7030A0"/>
                <w:sz w:val="20"/>
              </w:rPr>
            </w:pPr>
            <w:r w:rsidRPr="00A53E8A">
              <w:rPr>
                <w:rFonts w:ascii="標楷體" w:eastAsia="標楷體" w:hAnsi="標楷體"/>
                <w:color w:val="7030A0"/>
                <w:sz w:val="20"/>
              </w:rPr>
              <w:t>1.教師問學生：「教室裡面有啥物物件佮電有關係？佗一種是恁上愛用的物件？講一寡恁的理由。」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2.教師請學生看課文情境圖，並說一說自己會利用電腦做哪些事？由此導入本課主題。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3.教師播放教學媒體帶領學生朗讀課文，為學生解說新詞、句意及課文內容。教師再領讀一次，之後由教師和學生或學生分兩組以角色扮演方式，再念一次課文，交換角色再念一次。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7030A0"/>
                <w:sz w:val="20"/>
              </w:rPr>
            </w:pPr>
            <w:r w:rsidRPr="00A53E8A">
              <w:rPr>
                <w:rFonts w:ascii="標楷體" w:eastAsia="標楷體" w:hAnsi="標楷體"/>
                <w:color w:val="7030A0"/>
                <w:sz w:val="20"/>
              </w:rPr>
              <w:t>4.教師就課文內容，講述電腦除了「上網」、「寫批」、「講電話」、「買物件」和「賣物件」以外，進一步與學生討論與電腦相關</w:t>
            </w:r>
            <w:r w:rsidRPr="00A53E8A">
              <w:rPr>
                <w:rFonts w:ascii="標楷體" w:eastAsia="標楷體" w:hAnsi="標楷體" w:hint="eastAsia"/>
                <w:color w:val="7030A0"/>
                <w:sz w:val="20"/>
              </w:rPr>
              <w:t>的功能、周邊之附屬設備，及電腦與網路對現代人生活的影響，也可藉此融入資訊教育。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5.教師播放教學媒體，指導學生逐一念誦語詞，請學生在課本上依序指出正確的語詞，並跟著念誦。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6.教師請學生撕下語詞圖卡， 依據所討論的內容，提示幾個相關的重點，例如教師說：「駛車的時會當紀錄路裡情形的物件。」（開車時可以紀錄馬路上情形的物品。）請學生找出正確語詞圖卡，並說出詞語「行車紀錄器」，讓學生在活動中，邊複習語詞的閩南語說法，邊連結記住該項物品的功能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康軒版教科書第一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1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1.口頭評量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2.討論活動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3.遊戲評量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第二週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1-3-5 能初步聽辨閩南語語音和讀音的不同。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1-3-7 能運用科技與資訊媒材增進聽辨能力。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2-3-1 能熟練運用閩南語各種句型從事口語表達。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4-3-1 能運用標音符號與漢字，閱讀閩南語文章，並理解其文意。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4-3-4 能養成以閩南語閱讀並</w:t>
            </w:r>
            <w:r w:rsidRPr="007C5378">
              <w:rPr>
                <w:rFonts w:ascii="標楷體" w:eastAsia="標楷體" w:hAnsi="標楷體" w:hint="eastAsia"/>
                <w:sz w:val="20"/>
                <w:szCs w:val="20"/>
              </w:rPr>
              <w:t>與人分享、討論的習慣。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5-3-1 能運用閩南語書寫簡易的字條、卡片與標語。</w:t>
            </w:r>
          </w:p>
          <w:p w:rsidR="000A3820" w:rsidRPr="00CA7E6F" w:rsidRDefault="000A3820" w:rsidP="00793984">
            <w:pPr>
              <w:pStyle w:val="ad"/>
              <w:jc w:val="left"/>
              <w:rPr>
                <w:color w:val="0000CC"/>
                <w:sz w:val="20"/>
              </w:rPr>
            </w:pPr>
            <w:r w:rsidRPr="00CA7E6F">
              <w:rPr>
                <w:rFonts w:hint="eastAsia"/>
                <w:color w:val="0000CC"/>
                <w:sz w:val="20"/>
              </w:rPr>
              <w:t>【資訊教育】</w:t>
            </w:r>
          </w:p>
          <w:p w:rsidR="000A3820" w:rsidRPr="00CA7E6F" w:rsidRDefault="000A3820" w:rsidP="00CA7E6F">
            <w:pPr>
              <w:pStyle w:val="ad"/>
              <w:jc w:val="left"/>
              <w:rPr>
                <w:color w:val="0000CC"/>
                <w:sz w:val="20"/>
              </w:rPr>
            </w:pPr>
            <w:r w:rsidRPr="00CA7E6F">
              <w:rPr>
                <w:color w:val="0000CC"/>
                <w:sz w:val="20"/>
              </w:rPr>
              <w:t>4-3-1 能應用網路的資訊解決問題。</w:t>
            </w:r>
          </w:p>
          <w:p w:rsidR="000A3820" w:rsidRPr="00C32CE9" w:rsidRDefault="000A3820" w:rsidP="00C32CE9">
            <w:pPr>
              <w:pStyle w:val="ad"/>
              <w:jc w:val="left"/>
              <w:rPr>
                <w:color w:val="0000CC"/>
                <w:sz w:val="20"/>
              </w:rPr>
            </w:pPr>
            <w:r w:rsidRPr="00CA7E6F">
              <w:rPr>
                <w:color w:val="0000CC"/>
                <w:sz w:val="20"/>
              </w:rPr>
              <w:t>4-3-2 能瞭解電腦網路之基本概念及其功能。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第一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現代的電器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1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電腦賣果子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Pr="00093EF9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E36C0A"/>
                <w:sz w:val="20"/>
              </w:rPr>
            </w:pPr>
            <w:r w:rsidRPr="00093EF9">
              <w:rPr>
                <w:rFonts w:ascii="標楷體" w:eastAsia="標楷體" w:hAnsi="標楷體"/>
                <w:color w:val="E36C0A"/>
                <w:sz w:val="20"/>
              </w:rPr>
              <w:t>1.教師播放教學媒體，指導學生念誦「相招來開講」第一句「電腦會當查資料佮買物件。」說明「……會當……佮……」。這句話的句型是聯立數個動賓結構語詞，如「查資料佮買物件」表示電腦可以做到這些事情的意思。並請學生替換括弧內語詞練習句子。</w:t>
            </w:r>
          </w:p>
          <w:p w:rsidR="000A3820" w:rsidRPr="00093EF9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E36C0A"/>
                <w:sz w:val="20"/>
              </w:rPr>
            </w:pPr>
            <w:r w:rsidRPr="00093EF9">
              <w:rPr>
                <w:rFonts w:ascii="標楷體" w:eastAsia="標楷體" w:hAnsi="標楷體"/>
                <w:color w:val="E36C0A"/>
                <w:sz w:val="20"/>
              </w:rPr>
              <w:t>2.教師再教導學生說第二句「用（手機仔）來（講電話）抑是（翕相），攏真方便。」說明「用……來……抑是……」這句話的句型是列舉兩個語詞，如（講電話）抑是（翕相），以表示某種物品可以拿來做……或是……等功用。教師請學生替換其他</w:t>
            </w:r>
            <w:r w:rsidRPr="00093EF9">
              <w:rPr>
                <w:rFonts w:ascii="標楷體" w:eastAsia="標楷體" w:hAnsi="標楷體" w:hint="eastAsia"/>
                <w:color w:val="E36C0A"/>
                <w:sz w:val="20"/>
              </w:rPr>
              <w:t>適當語詞，替換圖框內語詞進行句子練習。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</w:t>
            </w:r>
            <w:r w:rsidRPr="002E2CCE">
              <w:rPr>
                <w:rFonts w:ascii="標楷體" w:eastAsia="標楷體" w:hAnsi="標楷體" w:hint="eastAsia"/>
                <w:sz w:val="20"/>
              </w:rPr>
              <w:t>教師播放教學媒體，請學生聽「試看覓」題目內容，按照謎面的提示猜猜看答案是哪一個科技產品。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4.教師播放教學媒體，請學生依據聽到的內容，於空格處填上正確答案(可填寫代號，亦可書寫漢字)。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康軒版教科書第一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1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1.口頭評量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2.討論活動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第三週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1-3-5 能初步聽辨閩南語語音和讀音的不同。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1-3-7 能運用科技與資訊媒材增進聽辨能力。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2-3-1 能熟練運用閩南語各種句型從事口語表達。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4-3-1 能運用標音符號與漢字，閱讀閩南語文章，並理解其文意。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4-3-4 能養成以閩南語閱讀並</w:t>
            </w:r>
            <w:r w:rsidRPr="007C5378">
              <w:rPr>
                <w:rFonts w:ascii="標楷體" w:eastAsia="標楷體" w:hAnsi="標楷體" w:hint="eastAsia"/>
                <w:sz w:val="20"/>
                <w:szCs w:val="20"/>
              </w:rPr>
              <w:t>與人分享、討論的習慣。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5-3-1 能運用閩南語書寫簡易的字條、卡片與標語。</w:t>
            </w:r>
          </w:p>
          <w:p w:rsidR="000A3820" w:rsidRPr="00601C52" w:rsidRDefault="000A3820" w:rsidP="00B51D52">
            <w:pPr>
              <w:pStyle w:val="ad"/>
              <w:jc w:val="left"/>
              <w:rPr>
                <w:color w:val="0000CC"/>
                <w:sz w:val="20"/>
              </w:rPr>
            </w:pPr>
            <w:r w:rsidRPr="00601C52">
              <w:rPr>
                <w:rFonts w:hint="eastAsia"/>
                <w:color w:val="0000CC"/>
                <w:sz w:val="20"/>
              </w:rPr>
              <w:t>【資訊教育】</w:t>
            </w:r>
          </w:p>
          <w:p w:rsidR="000A3820" w:rsidRPr="00601C52" w:rsidRDefault="000A3820" w:rsidP="00B51D52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4-3-1 能應用網路的資訊解決問題。</w:t>
            </w:r>
          </w:p>
          <w:p w:rsidR="000A3820" w:rsidRPr="00A054B8" w:rsidRDefault="000A3820" w:rsidP="00A054B8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4-3-2 能瞭解電腦網路之基本概念及其功能。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第一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現代的電器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1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電腦賣果子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1.教師播放教學媒體，並講解「ann、inn、enn、onn」如何發音。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2.教師講解每個語詞的意思，並和學生討論以該鼻化韻語詞做短句練習。</w:t>
            </w:r>
          </w:p>
          <w:p w:rsidR="000A3820" w:rsidRPr="002E2CCE" w:rsidRDefault="000A3820" w:rsidP="002E2CCE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2E2CCE">
              <w:rPr>
                <w:rFonts w:ascii="標楷體" w:eastAsia="標楷體" w:hAnsi="標楷體" w:hint="eastAsia"/>
                <w:sz w:val="20"/>
              </w:rPr>
              <w:t>3.教師可利用「唸一遍」讓學生進階練習其他聲母加上鼻化韻的拼音練習。</w:t>
            </w:r>
          </w:p>
          <w:p w:rsidR="000A3820" w:rsidRPr="000968B4" w:rsidRDefault="000A3820" w:rsidP="002E2CCE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2E2CCE">
              <w:rPr>
                <w:rFonts w:ascii="標楷體" w:eastAsia="標楷體" w:hAnsi="標楷體" w:hint="eastAsia"/>
                <w:sz w:val="20"/>
              </w:rPr>
              <w:t>4.教師利用教學媒體展示「音標練習」頁面，並說明作答方式，指導學生作答。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康軒版教科書第一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1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1.口頭評量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第四週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2-3-1 能熟練運用閩南語各種句型從事口語表達。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2-3-3 能以閩南語從事簡易的口頭報告。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3-3-3 能運用標音符號查閱字、辭典或相關資料。</w:t>
            </w:r>
          </w:p>
          <w:p w:rsidR="000A3820" w:rsidRDefault="000A3820" w:rsidP="005A3483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4-3-4 能養成以閩南語閱讀並與人分享、討論的習慣。</w:t>
            </w:r>
          </w:p>
          <w:p w:rsidR="007A11A6" w:rsidRPr="00601C52" w:rsidRDefault="007A11A6" w:rsidP="007A11A6">
            <w:pPr>
              <w:pStyle w:val="af3"/>
              <w:jc w:val="left"/>
              <w:rPr>
                <w:color w:val="0000CC"/>
                <w:sz w:val="20"/>
              </w:rPr>
            </w:pPr>
            <w:r>
              <w:rPr>
                <w:rFonts w:hint="eastAsia"/>
                <w:color w:val="0000CC"/>
                <w:sz w:val="20"/>
              </w:rPr>
              <w:t>【環境教育</w:t>
            </w:r>
            <w:r w:rsidRPr="00601C52">
              <w:rPr>
                <w:rFonts w:hint="eastAsia"/>
                <w:color w:val="0000CC"/>
                <w:sz w:val="20"/>
              </w:rPr>
              <w:t>】</w:t>
            </w:r>
          </w:p>
          <w:p w:rsidR="007A11A6" w:rsidRDefault="007A11A6" w:rsidP="007A11A6">
            <w:pPr>
              <w:adjustRightInd w:val="0"/>
              <w:spacing w:before="57" w:after="57"/>
              <w:ind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7A11A6">
              <w:rPr>
                <w:rFonts w:ascii="標楷體" w:eastAsia="標楷體" w:hAnsi="標楷體"/>
                <w:color w:val="0000CC"/>
                <w:sz w:val="20"/>
                <w:szCs w:val="20"/>
              </w:rPr>
              <w:t>4-2-1 能歸納思考不同區域性環境問題的原因與研判可能的解決方式。</w:t>
            </w:r>
          </w:p>
          <w:p w:rsidR="007A11A6" w:rsidRPr="007C5378" w:rsidRDefault="007A11A6" w:rsidP="007A11A6">
            <w:pPr>
              <w:adjustRightInd w:val="0"/>
              <w:spacing w:before="57" w:after="57"/>
              <w:ind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A11A6">
              <w:rPr>
                <w:rFonts w:ascii="標楷體" w:eastAsia="標楷體" w:hAnsi="標楷體"/>
                <w:color w:val="0000CC"/>
                <w:sz w:val="20"/>
                <w:szCs w:val="20"/>
              </w:rPr>
              <w:t>4-2-4 能運用簡單的科技以及蒐集、運用資訊來探討、瞭解環境及相關的議題。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第一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現代的電器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2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神奇的電器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1.教師播放教學電子書至課文頁次，帶領學生朗讀課文，為學生解說新詞、句意及課文內容。教師再為學生領讀一次，之後由教師和學生或學生分兩組以輪讀方式，再念一次課文，交換再念一次。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2.教師引導學生念誦本課生詞之例句，待學生熟讀後，可分組逐條輪讀，並請學生試著照樣造句。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7030A0"/>
                <w:sz w:val="20"/>
              </w:rPr>
            </w:pPr>
            <w:r w:rsidRPr="00A53E8A">
              <w:rPr>
                <w:rFonts w:ascii="標楷體" w:eastAsia="標楷體" w:hAnsi="標楷體"/>
                <w:color w:val="7030A0"/>
                <w:sz w:val="20"/>
              </w:rPr>
              <w:t>3.教師問學生，就課文內容，除了說到「電火」、「冷氣」、「電鍋」以外，生活中常用的電器用品還有哪些？其相關的功能又是如何？這些電器用品可有周邊之附屬設備？以及電器用品對現代人生活的影響。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4.教師指導學生將課本國語對譯貼紙貼在課文頁，並以閩南語逐句念課文，請學生按自己理解的想法，逐句說出國語翻譯，再換成教師以國語逐句說出課文意思，由學生逐句翻譯成閩南語。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5.教師指導學生逐一念誦語詞，請學生在課本上依序指出正確的語詞，並跟著念誦。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7030A0"/>
                <w:sz w:val="20"/>
              </w:rPr>
            </w:pPr>
            <w:r w:rsidRPr="00A53E8A">
              <w:rPr>
                <w:rFonts w:ascii="標楷體" w:eastAsia="標楷體" w:hAnsi="標楷體"/>
                <w:color w:val="7030A0"/>
                <w:sz w:val="20"/>
              </w:rPr>
              <w:t>6.教師再與學生以現代與早期的生活型態之不同，做對照的表述，讓學生更加了解我們的生活因為有了電器，是如何的舒適與便利，並期學生能惜福、惜物，養成隨手關電源的好習慣。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康軒版教科書第一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2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1.口頭評量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2.討論活動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3.遊戲評量</w:t>
            </w:r>
          </w:p>
        </w:tc>
        <w:tc>
          <w:tcPr>
            <w:tcW w:w="1491" w:type="dxa"/>
          </w:tcPr>
          <w:p w:rsidR="000A3820" w:rsidRPr="00216A0D" w:rsidRDefault="00216A0D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216A0D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重要教育工作</w:t>
            </w:r>
          </w:p>
          <w:p w:rsidR="00216A0D" w:rsidRPr="00601C52" w:rsidRDefault="00216A0D" w:rsidP="00216A0D">
            <w:pPr>
              <w:pStyle w:val="af3"/>
              <w:jc w:val="left"/>
              <w:rPr>
                <w:color w:val="0000CC"/>
                <w:sz w:val="20"/>
              </w:rPr>
            </w:pPr>
            <w:r>
              <w:rPr>
                <w:rFonts w:hint="eastAsia"/>
                <w:color w:val="0000CC"/>
                <w:sz w:val="20"/>
              </w:rPr>
              <w:t>【環境教育</w:t>
            </w:r>
            <w:r w:rsidRPr="00601C52">
              <w:rPr>
                <w:rFonts w:hint="eastAsia"/>
                <w:color w:val="0000CC"/>
                <w:sz w:val="20"/>
              </w:rPr>
              <w:t>】</w:t>
            </w:r>
          </w:p>
          <w:p w:rsidR="00216A0D" w:rsidRPr="000968B4" w:rsidRDefault="00216A0D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第五週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2-3-1 能熟練運用閩南語各種句型從事口語表達。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2-3-3 能以閩南語從事簡易的口頭報告。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3-3-3 能運用標音符號查閱字、辭典或相關資料。</w:t>
            </w:r>
          </w:p>
          <w:p w:rsidR="000A3820" w:rsidRPr="007C5378" w:rsidRDefault="000A3820" w:rsidP="005A3483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4-3-4 能養成以閩南語閱讀並與人分享、討論的習慣。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第一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現代的電器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2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神奇的電器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Pr="00093EF9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4F6228"/>
                <w:sz w:val="20"/>
              </w:rPr>
            </w:pPr>
            <w:r w:rsidRPr="00093EF9">
              <w:rPr>
                <w:rFonts w:ascii="標楷體" w:eastAsia="標楷體" w:hAnsi="標楷體"/>
                <w:color w:val="4F6228"/>
                <w:sz w:val="20"/>
              </w:rPr>
              <w:t>1.教師播放教學媒體至「相招來開講」頁次，指導學生練習「相招來開講」對話。並將學生分兩組，各自扮演阿母和阿琴，加以練習，或由教師和學生輪流扮演角色做對話練習。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2.教師視學生練習的熟悉程度，也可讓學生單獨兩兩一組練習對話。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7030A0"/>
                <w:sz w:val="20"/>
              </w:rPr>
            </w:pPr>
            <w:r w:rsidRPr="00A53E8A">
              <w:rPr>
                <w:rFonts w:ascii="標楷體" w:eastAsia="標楷體" w:hAnsi="標楷體"/>
                <w:color w:val="7030A0"/>
                <w:sz w:val="20"/>
              </w:rPr>
              <w:t>3.教師可利用課本第</w:t>
            </w:r>
            <w:r w:rsidRPr="00A53E8A">
              <w:rPr>
                <w:rFonts w:ascii="標楷體" w:eastAsia="標楷體" w:hAnsi="標楷體" w:hint="eastAsia"/>
                <w:color w:val="7030A0"/>
                <w:sz w:val="20"/>
              </w:rPr>
              <w:t>28</w:t>
            </w:r>
            <w:r w:rsidRPr="00A53E8A">
              <w:rPr>
                <w:rFonts w:ascii="標楷體" w:eastAsia="標楷體" w:hAnsi="標楷體"/>
                <w:color w:val="7030A0"/>
                <w:sz w:val="20"/>
              </w:rPr>
              <w:t>頁的問題讓學生練習看圖說話，並引導學生思考、討論各種電器產品的功能，進而能體會現代科技產品帶給人們的便利生活。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4.教師請學生觀察「試看覓」的情境圖，先想想看這些人，可能在做什麼？教師可引導學生觀察這些</w:t>
            </w:r>
            <w:r>
              <w:rPr>
                <w:rFonts w:ascii="標楷體" w:eastAsia="標楷體" w:hAnsi="標楷體" w:hint="eastAsia"/>
                <w:sz w:val="20"/>
              </w:rPr>
              <w:t>人的周圍或動作，可從中找到線索。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5.說明操作方式為貼貼紙，並播放教學媒體，請學生在聽到語句內容後，將貼紙貼在正確的位置。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6.教師播放教學電子書至「練習」頁次，為學生簡單說明「練習」圖示內容，並解說操作方式，請學生按照聽到的電器用品，將正確答案圈出來。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康軒版教科書第一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2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1.口頭評量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2.討論活動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第六週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2-3-1 能熟練運用閩南語各種句型從事口語表達。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2-3-3 能以閩南語從事簡易的口頭報告。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3-3-3 能運用標音符號查閱字、辭典或相關資料。</w:t>
            </w:r>
          </w:p>
          <w:p w:rsidR="000A3820" w:rsidRPr="007C5378" w:rsidRDefault="000A3820" w:rsidP="002C5847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4-3-4 能養成以閩南語閱讀並與人分享、討論的習慣。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第一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現代的電器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2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神奇的電器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1.教師播放教學媒體，帶領全班念誦「音標大放送」的例詞。</w:t>
            </w:r>
          </w:p>
          <w:p w:rsidR="000A3820" w:rsidRPr="002E2CCE" w:rsidRDefault="000A3820" w:rsidP="002E2CCE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</w:t>
            </w:r>
            <w:r w:rsidRPr="002E2CCE">
              <w:rPr>
                <w:rFonts w:ascii="標楷體" w:eastAsia="標楷體" w:hAnsi="標楷體" w:hint="eastAsia"/>
                <w:sz w:val="20"/>
              </w:rPr>
              <w:t>教師可利用「唸一遍」讓學生進階練習其他聲母加上鼻化韻的拼音練習。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3.教師利用教學媒體播放題幹或由參考課本題幹文字說明作答方式。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4.教學媒體播放題目時，每一題後需稍做暫停，等學生思考作答後再繼續進行。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5.教師檢查學生的作答結果，是否能讓「火星一號」太空船發射出去。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康軒版教科書第一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2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第七週</w:t>
            </w:r>
          </w:p>
          <w:p w:rsidR="000A3820" w:rsidRDefault="000A3820" w:rsidP="00D64B8A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1-3-8 能從聆聽中培養主動學習閩南語的興趣與習慣。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2-3-9 能養成在團體中運用閩南語談論的習慣。</w:t>
            </w:r>
          </w:p>
          <w:p w:rsidR="000A3820" w:rsidRPr="00601C52" w:rsidRDefault="000A3820" w:rsidP="00B51D52">
            <w:pPr>
              <w:pStyle w:val="af3"/>
              <w:jc w:val="left"/>
              <w:rPr>
                <w:color w:val="0000CC"/>
                <w:sz w:val="20"/>
              </w:rPr>
            </w:pPr>
            <w:r w:rsidRPr="00601C52">
              <w:rPr>
                <w:rFonts w:hint="eastAsia"/>
                <w:color w:val="0000CC"/>
                <w:sz w:val="20"/>
              </w:rPr>
              <w:t>【家政教育】</w:t>
            </w:r>
          </w:p>
          <w:p w:rsidR="000A3820" w:rsidRPr="002C5847" w:rsidRDefault="000A3820" w:rsidP="002C5847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4-3-4 參與家庭活動、家庭共學，增進家人感情。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第一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現代的電器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/>
                <w:color w:val="C00000"/>
                <w:sz w:val="20"/>
              </w:rPr>
              <w:t>單元活動一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1.教師為學生解說操作方式，本練習共有兩個大題，第一大題是如拼圖般，將拆成數張圖的電器、科技產品組合成完整的產品。第二大題則是需將聽到的產品及數量寫下來。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2.教師播放教學媒體，作答完畢後，請學生核對評量的結果， 如有錯誤，請學生馬上訂正。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再播放教學媒體至單元活動一的「鬥陣聽故事」頁次，讓學生聽一遍故事內容，教師再為學生解說本單元故事的生詞，如「雄雄」、「敢若」、「拄好」和「蝒蟲」，分別是「突然」、「好像」、「剛好」和「蛔蟲」的意思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</w:t>
            </w:r>
            <w:r>
              <w:rPr>
                <w:rFonts w:ascii="標楷體" w:eastAsia="標楷體" w:hAnsi="標楷體" w:hint="eastAsia"/>
                <w:sz w:val="20"/>
              </w:rPr>
              <w:t>教師以操控暫停鍵的方式，讓學生逐句跟著電子教科書念一遍整個故事。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康軒版教科書第一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單元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2.實作評量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第八週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2-3-4 能運用閩南語進行事物的描述、分析和解說。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3-3-2 能運用標音符號拼寫日常生活中常用的語詞及短句。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5-3-1 能運用閩南語書寫簡易的字條、卡片與標語。</w:t>
            </w:r>
          </w:p>
          <w:p w:rsidR="000A3820" w:rsidRPr="00601C52" w:rsidRDefault="000A3820" w:rsidP="00B51D52">
            <w:pPr>
              <w:pStyle w:val="af1"/>
              <w:jc w:val="left"/>
              <w:rPr>
                <w:color w:val="0000CC"/>
                <w:sz w:val="20"/>
              </w:rPr>
            </w:pPr>
            <w:r w:rsidRPr="00601C52">
              <w:rPr>
                <w:rFonts w:hint="eastAsia"/>
                <w:color w:val="0000CC"/>
                <w:sz w:val="20"/>
              </w:rPr>
              <w:t>【生涯發展教育】</w:t>
            </w:r>
          </w:p>
          <w:p w:rsidR="000A3820" w:rsidRPr="007F78FC" w:rsidRDefault="000A3820" w:rsidP="007F78FC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2-2-3 認識不同類型工作內容。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第二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行行出狀元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3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作田人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1.透過課文內容讓學生延伸學習各種職業。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2.藉課文情境了解農夫的作息，並引導學生懂得農夫耕種的辛苦。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3.教師先請學生觀察課本情境圖後，進行討論並解說新詞、句意及課文內容。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4.藉「語詞遊樂園」讓學生學習更多職業的說法。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康軒版教科書第二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3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1.討論活動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2.口語評量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第九週</w:t>
            </w:r>
          </w:p>
          <w:p w:rsidR="000A3820" w:rsidRDefault="000A3820" w:rsidP="00D64B8A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2-3-4 能運用閩南語進行事物的描述、分析和解說。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3-3-2 能運用標音符號拼寫日常生活中常用的語詞及短句。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5-3-1 能運用閩南語書寫簡易的字條、卡片與標語。</w:t>
            </w:r>
          </w:p>
          <w:p w:rsidR="000A3820" w:rsidRPr="00601C52" w:rsidRDefault="000A3820" w:rsidP="00B51D52">
            <w:pPr>
              <w:pStyle w:val="af1"/>
              <w:jc w:val="left"/>
              <w:rPr>
                <w:color w:val="0000CC"/>
                <w:sz w:val="20"/>
              </w:rPr>
            </w:pPr>
            <w:r w:rsidRPr="00601C52">
              <w:rPr>
                <w:rFonts w:hint="eastAsia"/>
                <w:color w:val="0000CC"/>
                <w:sz w:val="20"/>
              </w:rPr>
              <w:t>【生涯發展教育】</w:t>
            </w:r>
          </w:p>
          <w:p w:rsidR="000A3820" w:rsidRPr="007F78FC" w:rsidRDefault="000A3820" w:rsidP="007F78FC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2-2-3 認識不同類型工作內容。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第二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行行出狀元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3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作田人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Pr="00093EF9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E36C0A"/>
                <w:sz w:val="20"/>
              </w:rPr>
            </w:pPr>
            <w:r w:rsidRPr="00093EF9">
              <w:rPr>
                <w:rFonts w:ascii="標楷體" w:eastAsia="標楷體" w:hAnsi="標楷體"/>
                <w:color w:val="E36C0A"/>
                <w:sz w:val="20"/>
              </w:rPr>
              <w:t>1.藉「相招來開講」的對話練習，讓學生學習「袂輸……」的句型。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2.教師說明「相招來開講」頁面的短句，並配合播放教學媒體，帶領學生了解短句內容，再請學生嘗試以「語詞遊樂園」的行業語詞造出描述職業甘苦的短句。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3.教師請學生觀察「試看覓」各題的圖，並說明作答方式。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4.作答完畢，教師檢查作答情況，如學生有作答錯誤教師給予訂正。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5.教師說明「練習」的操作方式，請學生依據聽到的內容，依序寫下答案。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康軒版教科書第二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3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2.紙筆測驗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3.實作評量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4.遊戲評量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第十週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2-3-4 能運用閩南語進行事物的描述、分析和解說。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3-3-2 能運用標音符號拼寫日常生活中常用的語詞及短句。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5-3-1 能運用閩南語書寫簡易的字條、卡片與標語。</w:t>
            </w:r>
          </w:p>
          <w:p w:rsidR="000A3820" w:rsidRPr="00601C52" w:rsidRDefault="000A3820" w:rsidP="00B51D52">
            <w:pPr>
              <w:pStyle w:val="af1"/>
              <w:jc w:val="left"/>
              <w:rPr>
                <w:color w:val="0000CC"/>
                <w:sz w:val="20"/>
              </w:rPr>
            </w:pPr>
            <w:r w:rsidRPr="00601C52">
              <w:rPr>
                <w:rFonts w:hint="eastAsia"/>
                <w:color w:val="0000CC"/>
                <w:sz w:val="20"/>
              </w:rPr>
              <w:t>【生涯發展教育】</w:t>
            </w:r>
          </w:p>
          <w:p w:rsidR="000A3820" w:rsidRPr="00C45C6A" w:rsidRDefault="000A3820" w:rsidP="00C45C6A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2-2-3 認識不同類型工作內容。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第二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行行出狀元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3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作田人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Pr="002E2CCE" w:rsidRDefault="000A3820" w:rsidP="002E2CCE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2E2CCE">
              <w:rPr>
                <w:rFonts w:ascii="標楷體" w:eastAsia="標楷體" w:hAnsi="標楷體" w:hint="eastAsia"/>
                <w:sz w:val="20"/>
              </w:rPr>
              <w:t>1</w:t>
            </w:r>
            <w:r w:rsidRPr="002E2CCE">
              <w:rPr>
                <w:rFonts w:ascii="標楷體" w:eastAsia="標楷體" w:hAnsi="標楷體"/>
                <w:sz w:val="20"/>
              </w:rPr>
              <w:t>.</w:t>
            </w:r>
            <w:r w:rsidRPr="002E2CCE">
              <w:rPr>
                <w:rFonts w:ascii="標楷體" w:eastAsia="標楷體" w:hAnsi="標楷體" w:hint="eastAsia"/>
                <w:sz w:val="20"/>
              </w:rPr>
              <w:t>藉由「音標大放送」認識並熟讀鼻化韻「</w:t>
            </w:r>
            <w:r w:rsidRPr="002E2CCE">
              <w:rPr>
                <w:rFonts w:ascii="標楷體" w:eastAsia="標楷體" w:hAnsi="標楷體"/>
                <w:sz w:val="20"/>
              </w:rPr>
              <w:t>uann</w:t>
            </w:r>
            <w:r w:rsidRPr="002E2CCE">
              <w:rPr>
                <w:rFonts w:ascii="標楷體" w:eastAsia="標楷體" w:hAnsi="標楷體" w:hint="eastAsia"/>
                <w:sz w:val="20"/>
              </w:rPr>
              <w:t>、</w:t>
            </w:r>
            <w:r w:rsidRPr="002E2CCE">
              <w:rPr>
                <w:rFonts w:ascii="標楷體" w:eastAsia="標楷體" w:hAnsi="標楷體"/>
                <w:sz w:val="20"/>
              </w:rPr>
              <w:t>uinn</w:t>
            </w:r>
            <w:r w:rsidRPr="002E2CCE">
              <w:rPr>
                <w:rFonts w:ascii="標楷體" w:eastAsia="標楷體" w:hAnsi="標楷體" w:hint="eastAsia"/>
                <w:sz w:val="20"/>
              </w:rPr>
              <w:t>、</w:t>
            </w:r>
            <w:r w:rsidRPr="002E2CCE">
              <w:rPr>
                <w:rFonts w:ascii="標楷體" w:eastAsia="標楷體" w:hAnsi="標楷體"/>
                <w:sz w:val="20"/>
              </w:rPr>
              <w:t>uainn</w:t>
            </w:r>
            <w:r w:rsidRPr="002E2CCE">
              <w:rPr>
                <w:rFonts w:ascii="標楷體" w:eastAsia="標楷體" w:hAnsi="標楷體" w:hint="eastAsia"/>
                <w:sz w:val="20"/>
              </w:rPr>
              <w:t>」。</w:t>
            </w:r>
          </w:p>
          <w:p w:rsidR="000A3820" w:rsidRDefault="000A3820" w:rsidP="002E2CCE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2E2CCE">
              <w:rPr>
                <w:rFonts w:ascii="標楷體" w:eastAsia="標楷體" w:hAnsi="標楷體" w:hint="eastAsia"/>
                <w:sz w:val="20"/>
              </w:rPr>
              <w:t>2.教師可利用「唸一遍」讓學生進階練習其他聲母加上鼻化韻的拼音練習。</w:t>
            </w:r>
          </w:p>
          <w:p w:rsidR="000A3820" w:rsidRDefault="000A3820" w:rsidP="002E2CCE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3</w:t>
            </w:r>
            <w:r>
              <w:rPr>
                <w:rFonts w:ascii="標楷體" w:eastAsia="標楷體" w:hAnsi="標楷體"/>
                <w:sz w:val="20"/>
              </w:rPr>
              <w:t>.熟悉音標後，教師播放教學媒體指導學生進行「音標練習」之作答。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4</w:t>
            </w:r>
            <w:r>
              <w:rPr>
                <w:rFonts w:ascii="標楷體" w:eastAsia="標楷體" w:hAnsi="標楷體"/>
                <w:sz w:val="20"/>
              </w:rPr>
              <w:t>.待全班作答完畢，教師再次播放教學媒體題目聲音檔，或由教師分題讀出，師生一起討論出正確答案，剛才作答有誤者應予以修正。</w:t>
            </w:r>
          </w:p>
          <w:p w:rsidR="000A3820" w:rsidRDefault="000A3820" w:rsidP="007F78FC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B050"/>
                <w:sz w:val="20"/>
              </w:rPr>
            </w:pPr>
          </w:p>
          <w:p w:rsidR="000A3820" w:rsidRPr="000968B4" w:rsidRDefault="000A3820" w:rsidP="007C5378">
            <w:pPr>
              <w:snapToGrid w:val="0"/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 w:rsidRPr="00F94B68">
              <w:rPr>
                <w:rFonts w:ascii="標楷體" w:eastAsia="標楷體" w:hAnsi="標楷體" w:hint="eastAsia"/>
                <w:color w:val="00B050"/>
                <w:sz w:val="20"/>
              </w:rPr>
              <w:t>【期中評量週】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康軒版教科書第二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3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第十一週</w:t>
            </w:r>
          </w:p>
          <w:p w:rsidR="000A3820" w:rsidRDefault="000A3820" w:rsidP="00D64B8A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1-3-8 能從聆聽中培養主動學習閩南語的興趣與習慣。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2-3-9 能養成在團體中運用閩南語談論的習慣。</w:t>
            </w:r>
          </w:p>
          <w:p w:rsidR="000A3820" w:rsidRPr="00601C52" w:rsidRDefault="000A3820" w:rsidP="00B51D52">
            <w:pPr>
              <w:pStyle w:val="af1"/>
              <w:jc w:val="left"/>
              <w:rPr>
                <w:color w:val="0000CC"/>
                <w:sz w:val="20"/>
              </w:rPr>
            </w:pPr>
            <w:r w:rsidRPr="00601C52">
              <w:rPr>
                <w:rFonts w:hint="eastAsia"/>
                <w:color w:val="0000CC"/>
                <w:sz w:val="20"/>
              </w:rPr>
              <w:t>【生涯發展教育】</w:t>
            </w:r>
          </w:p>
          <w:p w:rsidR="000A3820" w:rsidRPr="004C6FFA" w:rsidRDefault="000A3820" w:rsidP="004C6FFA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2-2-3 認識不同類型工作內容。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第二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行行出狀元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/>
                <w:color w:val="C00000"/>
                <w:sz w:val="20"/>
              </w:rPr>
              <w:t>單元活動二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為學生解說操作方式，第一大題填代號，教師可先讓學生念出頁面上的語詞，而場所的四個語詞其閩南語用字和國語皆相同，且都是生活中常見的用語，教師可讓學生試著自己念一遍。第二大題則是需聽懂各題的行業及其工作內容，並寫下順序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2.教師播放教學媒體，作答完畢後，請學生核對評量的結果，如有錯誤，請學生馬上訂正。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3.教師播放「鬥陣聽故事」的媒體內容，讓學生聽一遍故事。教師再為學生解說本單元故事的生詞。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4.待學生了解故事內容後，教師提問「想看覓．講看覓」</w:t>
            </w:r>
            <w:r>
              <w:rPr>
                <w:rFonts w:ascii="標楷體" w:eastAsia="標楷體" w:hAnsi="標楷體" w:hint="eastAsia"/>
                <w:sz w:val="20"/>
              </w:rPr>
              <w:t>的兩個問題。藉由學生的回答，了解學生是否還有不了解之處，並再次加以補強。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康軒版教科書第二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2.紙筆測驗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3.遊戲評量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第十二週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4-3-4 能養成以閩南語閱讀並與人分享、討論的習慣。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  <w:p w:rsidR="000A3820" w:rsidRPr="00601C52" w:rsidRDefault="000A3820" w:rsidP="00B51D52">
            <w:pPr>
              <w:pStyle w:val="af"/>
              <w:jc w:val="left"/>
              <w:rPr>
                <w:color w:val="0000CC"/>
                <w:sz w:val="20"/>
              </w:rPr>
            </w:pPr>
            <w:r w:rsidRPr="00601C52">
              <w:rPr>
                <w:rFonts w:hint="eastAsia"/>
                <w:color w:val="0000CC"/>
                <w:sz w:val="20"/>
              </w:rPr>
              <w:t>【海洋教育】</w:t>
            </w:r>
          </w:p>
          <w:p w:rsidR="000A3820" w:rsidRPr="00576920" w:rsidRDefault="000A3820" w:rsidP="00576920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2-3-3 瞭解臺灣</w:t>
            </w:r>
            <w:r w:rsidRPr="00601C52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國土</w:t>
            </w: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(領土)地理位置的特色及重要性。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第三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美麗的寶島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4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臺灣 美麗的海翁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1.教師播放教學媒體，讓學生先聆聽一次課文，再指導學生朗讀課文。教師可與學生輪讀課文，或由學生分組輪讀，直到學生熟念課文。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為學生解釋課文新詞和文意，並說明基隆是臺灣重要的港口之一，像是鯨魚大大的嘴巴，並依序解說，屏東縣所在的位置，好比鯨魚的尾巴，至於宜蘭、花蓮到臺東，則似鯨魚拱起的背，大大的肚子則是由臺中、彰化到雲嘉南等地，四通八達的交通網有高鐵、火車、高速公路、飛機甚至還有藍色公路的渡船，想去哪裡都非常便利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3.教師就課文內容問幾</w:t>
            </w:r>
            <w:r>
              <w:rPr>
                <w:rFonts w:ascii="標楷體" w:eastAsia="標楷體" w:hAnsi="標楷體" w:hint="eastAsia"/>
                <w:sz w:val="20"/>
              </w:rPr>
              <w:t>個小問題，引導學生串聯詞彙，說出短句，再依時間順序組成小段落，終至能以閩南語表達一個完整的篇章。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4.教師再領讀一次，讓學生更熟悉語音及詞彙，並在複述的練習中能順暢的說出完整的句子，以及習得帶有感情語氣的說話方式。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7030A0"/>
                <w:sz w:val="20"/>
              </w:rPr>
            </w:pPr>
            <w:r w:rsidRPr="00A53E8A">
              <w:rPr>
                <w:rFonts w:ascii="標楷體" w:eastAsia="標楷體" w:hAnsi="標楷體"/>
                <w:color w:val="7030A0"/>
                <w:sz w:val="20"/>
              </w:rPr>
              <w:t>5.教師準備一張臺灣地圖，播放教學媒體，引導學生熟悉臺灣各個縣市地名的說法，並簡單介紹各縣市的地理位置，再請學生將自己居住的縣市圈起來。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A53E8A">
              <w:rPr>
                <w:rFonts w:ascii="標楷體" w:eastAsia="標楷體" w:hAnsi="標楷體"/>
                <w:color w:val="7030A0"/>
                <w:sz w:val="20"/>
              </w:rPr>
              <w:t>6.教師請學生分享到各縣市旅遊的經驗，並討論各縣市有什麼名特產，請學生盡量以閩南語發言。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康軒版教科書第三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4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1.討論活動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2.口語評量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3.實作評量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第十三週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4-3-4 能養成以閩南語閱讀並與人分享、討論的習慣。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  <w:p w:rsidR="000A3820" w:rsidRPr="00601C52" w:rsidRDefault="000A3820" w:rsidP="00B51D52">
            <w:pPr>
              <w:pStyle w:val="af"/>
              <w:jc w:val="left"/>
              <w:rPr>
                <w:color w:val="0000CC"/>
                <w:sz w:val="20"/>
              </w:rPr>
            </w:pPr>
            <w:r w:rsidRPr="00601C52">
              <w:rPr>
                <w:rFonts w:hint="eastAsia"/>
                <w:color w:val="0000CC"/>
                <w:sz w:val="20"/>
              </w:rPr>
              <w:t>【海洋教育】</w:t>
            </w:r>
          </w:p>
          <w:p w:rsidR="000A3820" w:rsidRPr="00576920" w:rsidRDefault="000A3820" w:rsidP="00576920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2-3-3 瞭解臺灣</w:t>
            </w:r>
            <w:r w:rsidRPr="00601C52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國土</w:t>
            </w: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(領土)地理位置的特色及重要性。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第三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美麗的寶島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4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臺灣 美麗的海翁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1.教師利用教學媒體，配合「相招來開講」頁面，請自願的學生回答謎猜，或是全班分組討論謎猜內容及謎底。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7030A0"/>
                <w:sz w:val="20"/>
              </w:rPr>
            </w:pPr>
            <w:r w:rsidRPr="00A53E8A">
              <w:rPr>
                <w:rFonts w:ascii="標楷體" w:eastAsia="標楷體" w:hAnsi="標楷體"/>
                <w:color w:val="7030A0"/>
                <w:sz w:val="20"/>
              </w:rPr>
              <w:t>2.教師自行準備一張有標註臺灣各縣市地名的地圖，與學生討論各縣市的地名與地理位置，並說明臺灣的北、中、南、東區塊位置。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3.教師講解「試看覓」習題的操作方式，並指導學生完成作答。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4.教師講解「練習」習題的操作方式，並指導學生完成作答。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康軒版教科書第三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4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1.討論活動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第十四週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4-3-4 能養成以閩南語閱讀並與人分享、討論的習慣。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  <w:p w:rsidR="000A3820" w:rsidRPr="00601C52" w:rsidRDefault="000A3820" w:rsidP="00B51D52">
            <w:pPr>
              <w:pStyle w:val="af"/>
              <w:jc w:val="left"/>
              <w:rPr>
                <w:color w:val="0000CC"/>
                <w:sz w:val="20"/>
              </w:rPr>
            </w:pPr>
            <w:r w:rsidRPr="00601C52">
              <w:rPr>
                <w:rFonts w:hint="eastAsia"/>
                <w:color w:val="0000CC"/>
                <w:sz w:val="20"/>
              </w:rPr>
              <w:t>【海洋教育】</w:t>
            </w:r>
          </w:p>
          <w:p w:rsidR="000A3820" w:rsidRPr="00576920" w:rsidRDefault="000A3820" w:rsidP="00576920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00CC"/>
                <w:sz w:val="20"/>
                <w:szCs w:val="20"/>
              </w:rPr>
            </w:pP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2-3-3 瞭解臺灣</w:t>
            </w:r>
            <w:r w:rsidRPr="00601C52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國土</w:t>
            </w:r>
            <w:r w:rsidRPr="00601C52">
              <w:rPr>
                <w:rFonts w:ascii="標楷體" w:eastAsia="標楷體" w:hAnsi="標楷體"/>
                <w:color w:val="0000CC"/>
                <w:sz w:val="20"/>
                <w:szCs w:val="20"/>
              </w:rPr>
              <w:t>(領土)地理位置的特色及重要性。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第三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美麗的寶島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4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臺灣 美麗的海翁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1.教師播放教學媒體，教導學生熟念音標和例詞。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2.教師利用課本音標卡，並念出音標卡背後的例詞，指導學生從音韻中分辨其差異。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3.教師鼓勵學生舉出含有聲化韻母「ng」的字或詞。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4.配合音標練習，教師播放教學媒體，請學生找出正確答案。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康軒版教科書第三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4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2.討論活動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第十五週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2-3-3 能以閩南語從事簡易的口頭報告。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4-3-1 能運用標音符號與漢字，閱讀閩南語文章，並理解其文意。</w:t>
            </w:r>
          </w:p>
          <w:p w:rsidR="000A3820" w:rsidRPr="007C5378" w:rsidRDefault="000A3820" w:rsidP="00576920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第三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美麗的寶島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5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草鞋墩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1.教師問學生能說出哪些臺灣的舊地名，並以本課「草鞋墩」為例做介紹。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2.教師先請學生翻開課本情境圖，解說新詞、句意及課文內容。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3.教師播放教學媒體帶領學生念誦課文直到熟念，可將學生分組輪讀。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70C0"/>
                <w:sz w:val="20"/>
              </w:rPr>
            </w:pPr>
            <w:r w:rsidRPr="00A53E8A">
              <w:rPr>
                <w:rFonts w:ascii="標楷體" w:eastAsia="標楷體" w:hAnsi="標楷體"/>
                <w:color w:val="0070C0"/>
                <w:sz w:val="20"/>
              </w:rPr>
              <w:t>4.教師播放課文歌曲，藉反覆吟唱讓學生更加熟悉本課課文。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5.教師播放教學媒體，配合「語詞遊樂園」頁面，讓學生學習更多舊地名的說法。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康軒版教科書第三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5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1.討論發表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2.口語評量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第十六週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2-3-3 能以閩南語從事簡易的口頭報告。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4-3-1 能運用標音符號與漢字，閱讀閩南語文章，並理解其文意。</w:t>
            </w:r>
          </w:p>
          <w:p w:rsidR="000A3820" w:rsidRPr="007C5378" w:rsidRDefault="000A3820" w:rsidP="002E2CCE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第三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美麗的寶島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5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草鞋墩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Pr="002E2CCE" w:rsidRDefault="000A3820" w:rsidP="002E2CCE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2E2CCE">
              <w:rPr>
                <w:rFonts w:ascii="標楷體" w:eastAsia="標楷體" w:hAnsi="標楷體" w:hint="eastAsia"/>
                <w:sz w:val="20"/>
                <w:szCs w:val="20"/>
              </w:rPr>
              <w:t>1.教師展示教學媒體的「相招來開講」頁面，做句子範讀，或播放教學媒體做示範。</w:t>
            </w:r>
          </w:p>
          <w:p w:rsidR="000A3820" w:rsidRPr="002E2CCE" w:rsidRDefault="000A3820" w:rsidP="002E2CCE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2E2CCE">
              <w:rPr>
                <w:rFonts w:ascii="標楷體" w:eastAsia="標楷體" w:hAnsi="標楷體" w:hint="eastAsia"/>
                <w:sz w:val="20"/>
                <w:szCs w:val="20"/>
              </w:rPr>
              <w:t>2.教師利用「舊地名」、「特色」等例詞，進行語詞替換，做句子強化練習。</w:t>
            </w:r>
          </w:p>
          <w:p w:rsidR="000A3820" w:rsidRPr="002E2CCE" w:rsidRDefault="000A3820" w:rsidP="002E2CCE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2E2CCE">
              <w:rPr>
                <w:rFonts w:ascii="標楷體" w:eastAsia="標楷體" w:hAnsi="標楷體" w:hint="eastAsia"/>
                <w:sz w:val="20"/>
                <w:szCs w:val="20"/>
              </w:rPr>
              <w:t>3.教師說明「試看覓」的作答方式，並播放教學媒體進行評量。</w:t>
            </w:r>
          </w:p>
          <w:p w:rsidR="000A3820" w:rsidRPr="002E2CCE" w:rsidRDefault="000A3820" w:rsidP="002E2CCE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2E2CCE">
              <w:rPr>
                <w:rFonts w:ascii="標楷體" w:eastAsia="標楷體" w:hAnsi="標楷體" w:hint="eastAsia"/>
                <w:sz w:val="20"/>
                <w:szCs w:val="20"/>
              </w:rPr>
              <w:t>4.教師說明「練習」的作答方式，並播放教學媒體進行評量。</w:t>
            </w:r>
          </w:p>
          <w:p w:rsidR="000A3820" w:rsidRPr="000968B4" w:rsidRDefault="000A3820" w:rsidP="002E2CCE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 w:rsidRPr="002E2CCE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2E2CCE">
              <w:rPr>
                <w:rFonts w:ascii="標楷體" w:eastAsia="標楷體" w:hAnsi="標楷體"/>
                <w:sz w:val="20"/>
                <w:szCs w:val="20"/>
              </w:rPr>
              <w:t>.</w:t>
            </w:r>
            <w:r w:rsidRPr="002E2CCE">
              <w:rPr>
                <w:rFonts w:ascii="標楷體" w:eastAsia="標楷體" w:hAnsi="標楷體" w:hint="eastAsia"/>
                <w:sz w:val="20"/>
                <w:szCs w:val="20"/>
              </w:rPr>
              <w:t>作答完畢，師生一起討論答案，教師檢查作答情況，並登記分數。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康軒版教科書第三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5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2.遊戲評量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第十七週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2-3-3 能以閩南語從事簡易的口頭報告。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2-3-8 能用口頭方式進行閩南語和國語之間的翻譯。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3-3-1 能運用標音符號拼讀日常生活中常用的語詞及短句。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4-3-1 能運用標音符號與漢字，閱讀閩南語文章，並理解其文意。</w:t>
            </w:r>
          </w:p>
          <w:p w:rsidR="000A3820" w:rsidRPr="007C5378" w:rsidRDefault="000A3820" w:rsidP="006E3B75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第三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美麗的寶島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C00000"/>
                <w:sz w:val="20"/>
              </w:rPr>
              <w:t>第</w:t>
            </w:r>
            <w:r>
              <w:rPr>
                <w:rFonts w:ascii="標楷體" w:eastAsia="標楷體" w:hAnsi="標楷體" w:hint="eastAsia"/>
                <w:color w:val="C00000"/>
                <w:sz w:val="20"/>
              </w:rPr>
              <w:t>5</w:t>
            </w:r>
            <w:r w:rsidRPr="004B257B">
              <w:rPr>
                <w:rFonts w:ascii="標楷體" w:eastAsia="標楷體" w:hAnsi="標楷體"/>
                <w:color w:val="C00000"/>
                <w:sz w:val="20"/>
              </w:rPr>
              <w:t>課 草鞋墩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1.教師播放教學媒體，教導學生熟念音標和例詞。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2.教師利用課本音標卡，並念出音標卡背後的例詞，指導學生從音韻中分辨其差異。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3.教師鼓勵學生舉出含有聲化韻母「m」的語詞。</w:t>
            </w:r>
          </w:p>
          <w:p w:rsidR="000A3820" w:rsidRPr="000968B4" w:rsidRDefault="000A3820" w:rsidP="000043BF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4.配合音標練習，教師播放教學媒體，請學生將含有「m」的語詞打「ˇ」，沒有的打「x」。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康軒版教科書第三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單元第</w:t>
            </w:r>
            <w:r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5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課 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2.討論活動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3.紙筆測驗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第十八週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2-3-2 能順暢的運用閩南語與別人談論生活經驗。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2-3-6 能運用閩南語與師長、同學進行問答及討論。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2-3-9 能養成在團體中運用閩南語談論的習慣。</w:t>
            </w:r>
          </w:p>
          <w:p w:rsidR="000A3820" w:rsidRPr="007C5378" w:rsidRDefault="000A3820" w:rsidP="008103B3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>第三</w:t>
            </w:r>
            <w:r w:rsidRPr="006537D0">
              <w:rPr>
                <w:rFonts w:ascii="標楷體" w:eastAsia="標楷體" w:hAnsi="標楷體"/>
                <w:color w:val="FF66CC"/>
                <w:sz w:val="20"/>
              </w:rPr>
              <w:t>單元 美麗的寶島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/>
                <w:color w:val="C00000"/>
                <w:sz w:val="20"/>
              </w:rPr>
              <w:t>單元活動三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1.教師為學生解說操作方式，第一大題是要學生能將新舊地名做正確配對。第二大題則是除了要聽懂CD內容外，還要能正確判斷圖意，才能作答。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2.教師播放教學媒體，作答完畢後，請學生核對評量的結果，如有錯誤，請學生馬上訂正。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3.教師播放「鬥陣聽故事」的媒體內容，讓學生聽一遍故事。再由全班票選出和CD內容最接近的組別，優勝者，全班給予掌聲鼓勵。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4.教師再播放一遍教學媒體後，針對難字難詞解釋。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5.待學生了解故事內容後，教師提問「想看覓．講看覓」的問題。</w:t>
            </w:r>
            <w:r>
              <w:rPr>
                <w:rFonts w:ascii="標楷體" w:eastAsia="標楷體" w:hAnsi="標楷體" w:hint="eastAsia"/>
                <w:sz w:val="20"/>
              </w:rPr>
              <w:t>藉由學生的回答，了解學生是否還有不了解之處，並再次加以補強。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康軒版教科書第三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>單元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1.紙筆測驗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2.實作評量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第十九週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1-3-8 能從聆聽中培養主動學習閩南語的興趣與習慣。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4-3-2 能養成閱讀閩南語詩文的能力，並領略其意境與美感。</w:t>
            </w:r>
          </w:p>
          <w:p w:rsidR="000A3820" w:rsidRPr="007C5378" w:rsidRDefault="000A3820" w:rsidP="000043BF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/>
                <w:color w:val="FF66CC"/>
                <w:sz w:val="20"/>
              </w:rPr>
              <w:t>唸謠</w:t>
            </w: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 xml:space="preserve"> 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/>
                <w:color w:val="C00000"/>
                <w:sz w:val="20"/>
              </w:rPr>
              <w:t>電風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1.教師可先複習一次第2課神奇的電器，再播放教學媒體範讀一遍電風的念謠，之後讓各排輪讀，一排讀一句，藉此讓學生熟讀念謠。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70C0"/>
                <w:sz w:val="20"/>
              </w:rPr>
            </w:pPr>
            <w:r w:rsidRPr="00A53E8A">
              <w:rPr>
                <w:rFonts w:ascii="標楷體" w:eastAsia="標楷體" w:hAnsi="標楷體"/>
                <w:color w:val="0070C0"/>
                <w:sz w:val="20"/>
              </w:rPr>
              <w:t>2.熟讀念謠後，讓學生一同演唱歌曲，增加其學習興趣。</w:t>
            </w:r>
          </w:p>
          <w:p w:rsidR="000A3820" w:rsidRPr="000968B4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3.教師先解釋難詞，再徵求自願的學生翻譯念謠。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康軒版教科書第九冊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2.鑑賞發表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第廿週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1-3-1 能聽辨閩南語語句的知識內涵與內在情感。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1-3-6 能從閩南語聽辨中關心生活中的重要議題。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1-3-8 能從聆聽中培養主動學習閩南語的興趣與習慣。</w:t>
            </w:r>
          </w:p>
          <w:p w:rsidR="000A3820" w:rsidRPr="007C5378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4-3-2 能養成閱讀閩南語詩文的能力，並領略其意境與美感。</w:t>
            </w:r>
          </w:p>
          <w:p w:rsidR="000A3820" w:rsidRPr="007C5378" w:rsidRDefault="000A3820" w:rsidP="00156013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4-3-5 能透過閩南語閱讀以瞭解本土及多元文化。</w:t>
            </w:r>
          </w:p>
        </w:tc>
        <w:tc>
          <w:tcPr>
            <w:tcW w:w="4068" w:type="dxa"/>
          </w:tcPr>
          <w:p w:rsidR="000A3820" w:rsidRPr="006537D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/>
                <w:color w:val="FF66CC"/>
                <w:sz w:val="20"/>
              </w:rPr>
              <w:t>來唱節日的歌</w:t>
            </w:r>
            <w:r w:rsidRPr="006537D0">
              <w:rPr>
                <w:rFonts w:ascii="標楷體" w:eastAsia="標楷體" w:hAnsi="標楷體" w:hint="eastAsia"/>
                <w:color w:val="FF66CC"/>
                <w:sz w:val="20"/>
              </w:rPr>
              <w:t xml:space="preserve">  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/>
                <w:color w:val="C00000"/>
                <w:sz w:val="20"/>
              </w:rPr>
              <w:t>年節時</w:t>
            </w:r>
          </w:p>
          <w:p w:rsidR="000A3820" w:rsidRPr="004B257B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1.教師請全班一起回答，從農曆一月開始到十二月，分別有哪些農曆的傳統節日，教師將學生回答的答案一一寫在黑板上。</w:t>
            </w:r>
          </w:p>
          <w:p w:rsidR="000A3820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2.教師請學生回答寫在黑板上的傳統節日，都會從事哪些活動。</w:t>
            </w:r>
          </w:p>
          <w:p w:rsidR="000A3820" w:rsidRPr="00A53E8A" w:rsidRDefault="000A3820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70C0"/>
                <w:sz w:val="20"/>
              </w:rPr>
            </w:pPr>
            <w:r w:rsidRPr="00A53E8A">
              <w:rPr>
                <w:rFonts w:ascii="標楷體" w:eastAsia="標楷體" w:hAnsi="標楷體"/>
                <w:color w:val="0070C0"/>
                <w:sz w:val="20"/>
              </w:rPr>
              <w:t>3.回答完節日和活動後，再播放教學媒體進行範讀和演唱。</w:t>
            </w:r>
          </w:p>
          <w:p w:rsidR="00F12A6C" w:rsidRDefault="00F12A6C" w:rsidP="000D6574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</w:p>
          <w:p w:rsidR="000A3820" w:rsidRPr="000968B4" w:rsidRDefault="000A3820" w:rsidP="00A4719D">
            <w:pPr>
              <w:snapToGrid w:val="0"/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 w:rsidRPr="00F94B68">
              <w:rPr>
                <w:rFonts w:ascii="標楷體" w:eastAsia="標楷體" w:hAnsi="標楷體" w:hint="eastAsia"/>
                <w:color w:val="00B050"/>
                <w:sz w:val="20"/>
              </w:rPr>
              <w:t>【期末評量週】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康軒版教科書第九冊</w:t>
            </w:r>
          </w:p>
          <w:p w:rsidR="000A3820" w:rsidRPr="004B257B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Pr="000968B4" w:rsidRDefault="000A3820" w:rsidP="000D6574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2.鑑賞發表</w:t>
            </w:r>
          </w:p>
        </w:tc>
        <w:tc>
          <w:tcPr>
            <w:tcW w:w="1491" w:type="dxa"/>
          </w:tcPr>
          <w:p w:rsidR="000A3820" w:rsidRPr="000968B4" w:rsidRDefault="000A3820" w:rsidP="000D6574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  <w:tr w:rsidR="000A3820" w:rsidRPr="000968B4" w:rsidTr="000D6574">
        <w:trPr>
          <w:cantSplit/>
          <w:trHeight w:val="140"/>
          <w:jc w:val="center"/>
        </w:trPr>
        <w:tc>
          <w:tcPr>
            <w:tcW w:w="1722" w:type="dxa"/>
            <w:vAlign w:val="center"/>
          </w:tcPr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第廿一週</w:t>
            </w:r>
          </w:p>
          <w:p w:rsidR="000A3820" w:rsidRDefault="000A3820" w:rsidP="00E9214B">
            <w:pPr>
              <w:ind w:leftChars="10" w:left="24" w:rightChars="10" w:right="2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05" w:type="dxa"/>
          </w:tcPr>
          <w:p w:rsidR="000A3820" w:rsidRPr="007C5378" w:rsidRDefault="000A3820" w:rsidP="00E9214B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1-3-2 能聽辨並思考閩南語語句的內涵。</w:t>
            </w:r>
          </w:p>
          <w:p w:rsidR="000A3820" w:rsidRPr="007C5378" w:rsidRDefault="000A3820" w:rsidP="00E9214B">
            <w:pPr>
              <w:adjustRightIn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  <w:szCs w:val="20"/>
              </w:rPr>
            </w:pPr>
            <w:r w:rsidRPr="007C5378">
              <w:rPr>
                <w:rFonts w:ascii="標楷體" w:eastAsia="標楷體" w:hAnsi="標楷體"/>
                <w:sz w:val="20"/>
                <w:szCs w:val="20"/>
              </w:rPr>
              <w:t>4-3-2 能養成閱讀閩南語詩文的能力，並領略其意境與美感。</w:t>
            </w:r>
          </w:p>
        </w:tc>
        <w:tc>
          <w:tcPr>
            <w:tcW w:w="4068" w:type="dxa"/>
          </w:tcPr>
          <w:p w:rsidR="000A3820" w:rsidRPr="006537D0" w:rsidRDefault="000A3820" w:rsidP="00E9214B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FF66CC"/>
                <w:sz w:val="20"/>
              </w:rPr>
            </w:pPr>
            <w:r w:rsidRPr="006537D0">
              <w:rPr>
                <w:rFonts w:ascii="標楷體" w:eastAsia="標楷體" w:hAnsi="標楷體"/>
                <w:color w:val="FF66CC"/>
                <w:sz w:val="20"/>
              </w:rPr>
              <w:t>趣味的話語</w:t>
            </w:r>
          </w:p>
          <w:p w:rsidR="000A3820" w:rsidRPr="004B257B" w:rsidRDefault="000A3820" w:rsidP="00E9214B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C00000"/>
                <w:sz w:val="20"/>
              </w:rPr>
            </w:pPr>
            <w:r w:rsidRPr="004B257B">
              <w:rPr>
                <w:rFonts w:ascii="標楷體" w:eastAsia="標楷體" w:hAnsi="標楷體"/>
                <w:color w:val="C00000"/>
                <w:sz w:val="20"/>
              </w:rPr>
              <w:t>俗諺、謎猜</w:t>
            </w:r>
          </w:p>
          <w:p w:rsidR="000A3820" w:rsidRPr="004B257B" w:rsidRDefault="000A3820" w:rsidP="00E9214B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92D050"/>
                <w:sz w:val="20"/>
              </w:rPr>
            </w:pPr>
            <w:r w:rsidRPr="004B257B">
              <w:rPr>
                <w:rFonts w:ascii="標楷體" w:eastAsia="標楷體" w:hAnsi="標楷體" w:hint="eastAsia"/>
                <w:color w:val="92D050"/>
                <w:sz w:val="20"/>
              </w:rPr>
              <w:t>教學活動</w:t>
            </w:r>
          </w:p>
          <w:p w:rsidR="000A3820" w:rsidRDefault="000A3820" w:rsidP="00E9214B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1.教師可讓全班一起念一遍謎猜或是用教學媒體播放一遍題目，念完題目後，讓學生舉手答題，最先答出謎底者，給予口頭嘉獎。</w:t>
            </w:r>
          </w:p>
          <w:p w:rsidR="000A3820" w:rsidRDefault="000A3820" w:rsidP="00E9214B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2.學生若猜不出來，再進一步看提示猜出謎底。</w:t>
            </w:r>
          </w:p>
          <w:p w:rsidR="000A3820" w:rsidRDefault="000A3820" w:rsidP="00E9214B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3.教師配合學媒體指導學生念誦俗語，並解說俗語內容。</w:t>
            </w:r>
          </w:p>
          <w:p w:rsidR="000A3820" w:rsidRDefault="000A3820" w:rsidP="00E9214B">
            <w:pPr>
              <w:snapToGrid w:val="0"/>
              <w:spacing w:before="57" w:after="57"/>
              <w:ind w:leftChars="10" w:left="24" w:rightChars="10" w:right="24"/>
              <w:rPr>
                <w:rFonts w:ascii="標楷體" w:eastAsia="標楷體" w:hAnsi="標楷體"/>
                <w:color w:val="00B050"/>
                <w:sz w:val="20"/>
              </w:rPr>
            </w:pPr>
          </w:p>
          <w:p w:rsidR="000A3820" w:rsidRPr="000968B4" w:rsidRDefault="000A3820" w:rsidP="00E9214B">
            <w:pPr>
              <w:snapToGrid w:val="0"/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 w:rsidRPr="00F94B68">
              <w:rPr>
                <w:rFonts w:ascii="標楷體" w:eastAsia="標楷體" w:hAnsi="標楷體" w:hint="eastAsia"/>
                <w:color w:val="00B050"/>
                <w:sz w:val="20"/>
              </w:rPr>
              <w:t>【休業式】</w:t>
            </w:r>
          </w:p>
        </w:tc>
        <w:tc>
          <w:tcPr>
            <w:tcW w:w="708" w:type="dxa"/>
            <w:vAlign w:val="center"/>
          </w:tcPr>
          <w:p w:rsidR="000A3820" w:rsidRPr="000968B4" w:rsidRDefault="000A3820" w:rsidP="00E9214B">
            <w:pPr>
              <w:spacing w:before="57" w:after="57"/>
              <w:ind w:leftChars="10" w:left="24" w:rightChars="10" w:right="24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1775" w:type="dxa"/>
          </w:tcPr>
          <w:p w:rsidR="000A3820" w:rsidRPr="004B257B" w:rsidRDefault="000A3820" w:rsidP="00E9214B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康軒版教科書第九冊</w:t>
            </w:r>
            <w:r w:rsidRPr="004B257B">
              <w:rPr>
                <w:rStyle w:val="ac"/>
                <w:rFonts w:ascii="標楷體" w:eastAsia="標楷體" w:hAnsi="標楷體"/>
                <w:b w:val="0"/>
                <w:sz w:val="20"/>
              </w:rPr>
              <w:t xml:space="preserve"> </w:t>
            </w:r>
          </w:p>
          <w:p w:rsidR="000A3820" w:rsidRPr="004B257B" w:rsidRDefault="000A3820" w:rsidP="00E9214B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 w:rsidRPr="004B257B">
              <w:rPr>
                <w:rStyle w:val="ac"/>
                <w:rFonts w:ascii="標楷體" w:eastAsia="標楷體" w:hAnsi="標楷體" w:hint="eastAsia"/>
                <w:b w:val="0"/>
                <w:sz w:val="20"/>
              </w:rPr>
              <w:t>教學媒體</w:t>
            </w:r>
          </w:p>
        </w:tc>
        <w:tc>
          <w:tcPr>
            <w:tcW w:w="1780" w:type="dxa"/>
          </w:tcPr>
          <w:p w:rsidR="000A3820" w:rsidRDefault="000A3820" w:rsidP="00E9214B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1.口語評量</w:t>
            </w:r>
          </w:p>
          <w:p w:rsidR="000A3820" w:rsidRPr="000968B4" w:rsidRDefault="000A3820" w:rsidP="00E9214B">
            <w:pPr>
              <w:adjustRightInd w:val="0"/>
              <w:spacing w:before="57" w:after="57"/>
              <w:ind w:leftChars="10" w:left="24" w:rightChars="10" w:right="24"/>
              <w:rPr>
                <w:rStyle w:val="ac"/>
                <w:rFonts w:ascii="標楷體" w:eastAsia="標楷體" w:hAnsi="標楷體"/>
                <w:b w:val="0"/>
                <w:sz w:val="20"/>
              </w:rPr>
            </w:pPr>
            <w:r>
              <w:rPr>
                <w:rStyle w:val="ac"/>
                <w:rFonts w:ascii="標楷體" w:eastAsia="標楷體" w:hAnsi="標楷體"/>
                <w:b w:val="0"/>
                <w:sz w:val="20"/>
              </w:rPr>
              <w:t>2.討論活動</w:t>
            </w:r>
          </w:p>
        </w:tc>
        <w:tc>
          <w:tcPr>
            <w:tcW w:w="1491" w:type="dxa"/>
          </w:tcPr>
          <w:p w:rsidR="000A3820" w:rsidRPr="000968B4" w:rsidRDefault="000A3820" w:rsidP="00E9214B">
            <w:pPr>
              <w:spacing w:before="57" w:after="57"/>
              <w:ind w:leftChars="10" w:left="24" w:rightChars="10" w:right="24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:rsidR="00CE78C8" w:rsidRPr="002C3AC8" w:rsidRDefault="00CE78C8" w:rsidP="002C3AC8"/>
    <w:sectPr w:rsidR="00CE78C8" w:rsidRPr="002C3AC8">
      <w:pgSz w:w="16838" w:h="11906" w:orient="landscape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C0A" w:rsidRDefault="00E04C0A" w:rsidP="00DF7B6C">
      <w:r>
        <w:separator/>
      </w:r>
    </w:p>
  </w:endnote>
  <w:endnote w:type="continuationSeparator" w:id="0">
    <w:p w:rsidR="00E04C0A" w:rsidRDefault="00E04C0A" w:rsidP="00DF7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charset w:val="88"/>
    <w:family w:val="modern"/>
    <w:pitch w:val="fixed"/>
    <w:sig w:usb0="80000001" w:usb1="28091800" w:usb2="00000016" w:usb3="00000000" w:csb0="00100000" w:csb1="00000000"/>
  </w:font>
  <w:font w:name="華康標宋體">
    <w:altName w:val="微軟正黑體 Light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C0A" w:rsidRDefault="00E04C0A" w:rsidP="00DF7B6C">
      <w:r>
        <w:separator/>
      </w:r>
    </w:p>
  </w:footnote>
  <w:footnote w:type="continuationSeparator" w:id="0">
    <w:p w:rsidR="00E04C0A" w:rsidRDefault="00E04C0A" w:rsidP="00DF7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073AC"/>
    <w:multiLevelType w:val="multilevel"/>
    <w:tmpl w:val="E014F39E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  <w:lang w:val="en-US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27702D68"/>
    <w:multiLevelType w:val="hybridMultilevel"/>
    <w:tmpl w:val="30A0C81A"/>
    <w:lvl w:ilvl="0" w:tplc="AE3CE350">
      <w:start w:val="3"/>
      <w:numFmt w:val="taiwaneseCountingThousand"/>
      <w:lvlText w:val="%1、"/>
      <w:lvlJc w:val="left"/>
      <w:pPr>
        <w:tabs>
          <w:tab w:val="num" w:pos="905"/>
        </w:tabs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5"/>
        </w:tabs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5"/>
        </w:tabs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5"/>
        </w:tabs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5"/>
        </w:tabs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5"/>
        </w:tabs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5"/>
        </w:tabs>
        <w:ind w:left="4745" w:hanging="480"/>
      </w:pPr>
    </w:lvl>
  </w:abstractNum>
  <w:abstractNum w:abstractNumId="2">
    <w:nsid w:val="579C3836"/>
    <w:multiLevelType w:val="hybridMultilevel"/>
    <w:tmpl w:val="0A7226EC"/>
    <w:lvl w:ilvl="0" w:tplc="865A95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72271966"/>
    <w:multiLevelType w:val="hybridMultilevel"/>
    <w:tmpl w:val="747066B0"/>
    <w:lvl w:ilvl="0" w:tplc="98AA54EC">
      <w:start w:val="1"/>
      <w:numFmt w:val="taiwaneseCountingThousand"/>
      <w:lvlText w:val="%1、"/>
      <w:lvlJc w:val="left"/>
      <w:pPr>
        <w:tabs>
          <w:tab w:val="num" w:pos="617"/>
        </w:tabs>
        <w:ind w:left="61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7"/>
        </w:tabs>
        <w:ind w:left="109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7"/>
        </w:tabs>
        <w:ind w:left="157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7"/>
        </w:tabs>
        <w:ind w:left="205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7"/>
        </w:tabs>
        <w:ind w:left="253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7"/>
        </w:tabs>
        <w:ind w:left="301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7"/>
        </w:tabs>
        <w:ind w:left="349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7"/>
        </w:tabs>
        <w:ind w:left="397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7"/>
        </w:tabs>
        <w:ind w:left="4457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7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09"/>
    <w:rsid w:val="000043BF"/>
    <w:rsid w:val="00023306"/>
    <w:rsid w:val="00032ABA"/>
    <w:rsid w:val="0004373F"/>
    <w:rsid w:val="00086AC6"/>
    <w:rsid w:val="00087194"/>
    <w:rsid w:val="00093EF9"/>
    <w:rsid w:val="00094A89"/>
    <w:rsid w:val="00095E6F"/>
    <w:rsid w:val="000A3820"/>
    <w:rsid w:val="000B26DB"/>
    <w:rsid w:val="000D6574"/>
    <w:rsid w:val="000E1F33"/>
    <w:rsid w:val="0010117E"/>
    <w:rsid w:val="0011417B"/>
    <w:rsid w:val="0014464D"/>
    <w:rsid w:val="00151D1E"/>
    <w:rsid w:val="00156013"/>
    <w:rsid w:val="00163D27"/>
    <w:rsid w:val="001642DE"/>
    <w:rsid w:val="00180C78"/>
    <w:rsid w:val="00184700"/>
    <w:rsid w:val="00193DE2"/>
    <w:rsid w:val="001E3082"/>
    <w:rsid w:val="001E472B"/>
    <w:rsid w:val="00213C68"/>
    <w:rsid w:val="002147A7"/>
    <w:rsid w:val="00216A0D"/>
    <w:rsid w:val="002341B9"/>
    <w:rsid w:val="00241E5C"/>
    <w:rsid w:val="00251A4C"/>
    <w:rsid w:val="00263FBC"/>
    <w:rsid w:val="00293B49"/>
    <w:rsid w:val="002A236F"/>
    <w:rsid w:val="002A74FD"/>
    <w:rsid w:val="002C3AC8"/>
    <w:rsid w:val="002C5847"/>
    <w:rsid w:val="002E221E"/>
    <w:rsid w:val="002E2CCE"/>
    <w:rsid w:val="00302F75"/>
    <w:rsid w:val="00307549"/>
    <w:rsid w:val="00327D7D"/>
    <w:rsid w:val="003343F1"/>
    <w:rsid w:val="0034486A"/>
    <w:rsid w:val="0036089E"/>
    <w:rsid w:val="00360E18"/>
    <w:rsid w:val="003874A0"/>
    <w:rsid w:val="003960BB"/>
    <w:rsid w:val="003969A7"/>
    <w:rsid w:val="003B5E86"/>
    <w:rsid w:val="003D3730"/>
    <w:rsid w:val="003E2D23"/>
    <w:rsid w:val="00404DD0"/>
    <w:rsid w:val="00422DD2"/>
    <w:rsid w:val="0044394C"/>
    <w:rsid w:val="004508AC"/>
    <w:rsid w:val="00467E9C"/>
    <w:rsid w:val="00477D03"/>
    <w:rsid w:val="00491406"/>
    <w:rsid w:val="004A2E5C"/>
    <w:rsid w:val="004B1B2F"/>
    <w:rsid w:val="004B257B"/>
    <w:rsid w:val="004B35AD"/>
    <w:rsid w:val="004C6FFA"/>
    <w:rsid w:val="004D0383"/>
    <w:rsid w:val="004E7508"/>
    <w:rsid w:val="005132CD"/>
    <w:rsid w:val="0051563D"/>
    <w:rsid w:val="00517039"/>
    <w:rsid w:val="005514CE"/>
    <w:rsid w:val="00555567"/>
    <w:rsid w:val="00575ADD"/>
    <w:rsid w:val="00576920"/>
    <w:rsid w:val="005953A1"/>
    <w:rsid w:val="005A3300"/>
    <w:rsid w:val="005A3483"/>
    <w:rsid w:val="005A4558"/>
    <w:rsid w:val="005B0D78"/>
    <w:rsid w:val="005B31A3"/>
    <w:rsid w:val="005B785E"/>
    <w:rsid w:val="005C2E96"/>
    <w:rsid w:val="005C37ED"/>
    <w:rsid w:val="005D1A09"/>
    <w:rsid w:val="005E6839"/>
    <w:rsid w:val="00601C52"/>
    <w:rsid w:val="00607F9E"/>
    <w:rsid w:val="00624FFD"/>
    <w:rsid w:val="00635913"/>
    <w:rsid w:val="00644478"/>
    <w:rsid w:val="006537D0"/>
    <w:rsid w:val="006643F8"/>
    <w:rsid w:val="00682A01"/>
    <w:rsid w:val="0069111D"/>
    <w:rsid w:val="00695D17"/>
    <w:rsid w:val="006D2C42"/>
    <w:rsid w:val="006E2A34"/>
    <w:rsid w:val="006E3B75"/>
    <w:rsid w:val="007144CB"/>
    <w:rsid w:val="00717641"/>
    <w:rsid w:val="0073469A"/>
    <w:rsid w:val="00743EE8"/>
    <w:rsid w:val="00746C94"/>
    <w:rsid w:val="00755565"/>
    <w:rsid w:val="007555B8"/>
    <w:rsid w:val="007568D2"/>
    <w:rsid w:val="007609EA"/>
    <w:rsid w:val="007630A5"/>
    <w:rsid w:val="00775F09"/>
    <w:rsid w:val="00793984"/>
    <w:rsid w:val="007967BC"/>
    <w:rsid w:val="007A11A6"/>
    <w:rsid w:val="007C4C8A"/>
    <w:rsid w:val="007C5378"/>
    <w:rsid w:val="007F78FC"/>
    <w:rsid w:val="008061C7"/>
    <w:rsid w:val="008103B3"/>
    <w:rsid w:val="008208C2"/>
    <w:rsid w:val="008224DE"/>
    <w:rsid w:val="0085131A"/>
    <w:rsid w:val="00851DD7"/>
    <w:rsid w:val="00863406"/>
    <w:rsid w:val="0087715C"/>
    <w:rsid w:val="00884897"/>
    <w:rsid w:val="00896DD7"/>
    <w:rsid w:val="008A0C2C"/>
    <w:rsid w:val="008B6ED8"/>
    <w:rsid w:val="008C5659"/>
    <w:rsid w:val="008C6EF1"/>
    <w:rsid w:val="008C70F1"/>
    <w:rsid w:val="008F705E"/>
    <w:rsid w:val="00925B03"/>
    <w:rsid w:val="00945CD3"/>
    <w:rsid w:val="00946CA1"/>
    <w:rsid w:val="009474ED"/>
    <w:rsid w:val="00952C40"/>
    <w:rsid w:val="009801C6"/>
    <w:rsid w:val="009A2D6C"/>
    <w:rsid w:val="009A6A66"/>
    <w:rsid w:val="009D1716"/>
    <w:rsid w:val="00A04AEF"/>
    <w:rsid w:val="00A054B8"/>
    <w:rsid w:val="00A46C2C"/>
    <w:rsid w:val="00A4719D"/>
    <w:rsid w:val="00A53E8A"/>
    <w:rsid w:val="00A634BE"/>
    <w:rsid w:val="00A75F90"/>
    <w:rsid w:val="00A95A5A"/>
    <w:rsid w:val="00AB4D5E"/>
    <w:rsid w:val="00AC5510"/>
    <w:rsid w:val="00AE33DF"/>
    <w:rsid w:val="00AE782C"/>
    <w:rsid w:val="00B27A41"/>
    <w:rsid w:val="00B51D52"/>
    <w:rsid w:val="00B6047A"/>
    <w:rsid w:val="00B619C9"/>
    <w:rsid w:val="00B6553B"/>
    <w:rsid w:val="00B70FEF"/>
    <w:rsid w:val="00B8399E"/>
    <w:rsid w:val="00B90555"/>
    <w:rsid w:val="00BA353D"/>
    <w:rsid w:val="00BC6189"/>
    <w:rsid w:val="00BD382F"/>
    <w:rsid w:val="00BF1CB5"/>
    <w:rsid w:val="00C32CE9"/>
    <w:rsid w:val="00C45C6A"/>
    <w:rsid w:val="00C475FE"/>
    <w:rsid w:val="00C61B70"/>
    <w:rsid w:val="00C6743A"/>
    <w:rsid w:val="00C76F5C"/>
    <w:rsid w:val="00C85C1C"/>
    <w:rsid w:val="00C87273"/>
    <w:rsid w:val="00CA7E6F"/>
    <w:rsid w:val="00CC766A"/>
    <w:rsid w:val="00CD4C6F"/>
    <w:rsid w:val="00CE4D30"/>
    <w:rsid w:val="00CE78C8"/>
    <w:rsid w:val="00D028F7"/>
    <w:rsid w:val="00D64B8A"/>
    <w:rsid w:val="00D80485"/>
    <w:rsid w:val="00DB1626"/>
    <w:rsid w:val="00DB2965"/>
    <w:rsid w:val="00DE02E9"/>
    <w:rsid w:val="00DF7B6C"/>
    <w:rsid w:val="00E04C0A"/>
    <w:rsid w:val="00E050DA"/>
    <w:rsid w:val="00E1648F"/>
    <w:rsid w:val="00E1686B"/>
    <w:rsid w:val="00E238DD"/>
    <w:rsid w:val="00E2619F"/>
    <w:rsid w:val="00E34ED5"/>
    <w:rsid w:val="00E36878"/>
    <w:rsid w:val="00E53633"/>
    <w:rsid w:val="00E57E04"/>
    <w:rsid w:val="00E60F85"/>
    <w:rsid w:val="00E62F41"/>
    <w:rsid w:val="00E73CCD"/>
    <w:rsid w:val="00E77A1D"/>
    <w:rsid w:val="00E8364F"/>
    <w:rsid w:val="00E8681E"/>
    <w:rsid w:val="00E9214B"/>
    <w:rsid w:val="00E928EF"/>
    <w:rsid w:val="00E94AB4"/>
    <w:rsid w:val="00E961DA"/>
    <w:rsid w:val="00EA5B30"/>
    <w:rsid w:val="00EE5E83"/>
    <w:rsid w:val="00EF310F"/>
    <w:rsid w:val="00F06FB0"/>
    <w:rsid w:val="00F12A6C"/>
    <w:rsid w:val="00F303C6"/>
    <w:rsid w:val="00F46AF8"/>
    <w:rsid w:val="00F5326C"/>
    <w:rsid w:val="00F9489A"/>
    <w:rsid w:val="00F968EB"/>
    <w:rsid w:val="00FB2CBE"/>
    <w:rsid w:val="00FC093D"/>
    <w:rsid w:val="00FD5422"/>
    <w:rsid w:val="00FE1BD2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BD8D26C-152D-4872-8A8A-CCE5D093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9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(一)"/>
    <w:basedOn w:val="a"/>
    <w:pPr>
      <w:spacing w:afterLines="25" w:after="25"/>
    </w:pPr>
    <w:rPr>
      <w:rFonts w:ascii="華康粗黑體" w:eastAsia="華康粗黑體"/>
    </w:rPr>
  </w:style>
  <w:style w:type="paragraph" w:styleId="a4">
    <w:name w:val="Body Text"/>
    <w:basedOn w:val="a"/>
    <w:pPr>
      <w:adjustRightInd w:val="0"/>
      <w:spacing w:line="240" w:lineRule="exact"/>
      <w:jc w:val="both"/>
    </w:pPr>
    <w:rPr>
      <w:rFonts w:ascii="新細明體" w:eastAsia="華康標宋體"/>
      <w:sz w:val="20"/>
    </w:rPr>
  </w:style>
  <w:style w:type="paragraph" w:customStyle="1" w:styleId="-1">
    <w:name w:val="內文-1"/>
    <w:basedOn w:val="a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a5">
    <w:name w:val="分段能力指標"/>
    <w:basedOn w:val="a"/>
    <w:pPr>
      <w:snapToGrid w:val="0"/>
      <w:spacing w:line="280" w:lineRule="exact"/>
      <w:ind w:left="595" w:hanging="567"/>
    </w:pPr>
    <w:rPr>
      <w:rFonts w:ascii="華康標宋體" w:eastAsia="華康標宋體" w:hAnsi="新細明體"/>
      <w:sz w:val="20"/>
    </w:rPr>
  </w:style>
  <w:style w:type="paragraph" w:customStyle="1" w:styleId="1">
    <w:name w:val="1.標題文字"/>
    <w:basedOn w:val="a"/>
    <w:pPr>
      <w:jc w:val="center"/>
    </w:pPr>
    <w:rPr>
      <w:rFonts w:ascii="華康中黑體" w:eastAsia="華康中黑體"/>
      <w:sz w:val="28"/>
      <w:szCs w:val="20"/>
    </w:rPr>
  </w:style>
  <w:style w:type="paragraph" w:styleId="a6">
    <w:name w:val="Plain Text"/>
    <w:basedOn w:val="a"/>
    <w:rPr>
      <w:rFonts w:ascii="細明體" w:eastAsia="細明體" w:hAnsi="Courier New" w:cs="Courier New"/>
    </w:rPr>
  </w:style>
  <w:style w:type="paragraph" w:customStyle="1" w:styleId="10">
    <w:name w:val="(1)建議表標題"/>
    <w:basedOn w:val="a"/>
    <w:pPr>
      <w:spacing w:before="120" w:after="120"/>
      <w:jc w:val="center"/>
    </w:pPr>
    <w:rPr>
      <w:rFonts w:ascii="華康中黑體" w:eastAsia="華康中黑體"/>
      <w:color w:val="000000"/>
      <w:sz w:val="40"/>
      <w:szCs w:val="20"/>
    </w:rPr>
  </w:style>
  <w:style w:type="paragraph" w:customStyle="1" w:styleId="2">
    <w:name w:val="2.表頭文字"/>
    <w:basedOn w:val="a"/>
    <w:link w:val="20"/>
    <w:pPr>
      <w:jc w:val="center"/>
    </w:pPr>
    <w:rPr>
      <w:rFonts w:eastAsia="華康中圓體"/>
      <w:szCs w:val="20"/>
    </w:rPr>
  </w:style>
  <w:style w:type="paragraph" w:customStyle="1" w:styleId="4123">
    <w:name w:val="4.【教學目標】內文字（1.2.3.）"/>
    <w:basedOn w:val="a6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</w:rPr>
  </w:style>
  <w:style w:type="paragraph" w:styleId="21">
    <w:name w:val="Body Text 2"/>
    <w:basedOn w:val="a"/>
    <w:rPr>
      <w:rFonts w:ascii="標楷體" w:eastAsia="標楷體" w:hAnsi="標楷體"/>
      <w:color w:val="FF0000"/>
      <w:szCs w:val="20"/>
    </w:rPr>
  </w:style>
  <w:style w:type="paragraph" w:customStyle="1" w:styleId="3">
    <w:name w:val="3.【對應能力指標】內文字"/>
    <w:basedOn w:val="a6"/>
    <w:pPr>
      <w:tabs>
        <w:tab w:val="left" w:pos="624"/>
      </w:tabs>
      <w:spacing w:line="220" w:lineRule="exact"/>
      <w:ind w:left="624" w:right="57" w:hanging="567"/>
      <w:jc w:val="both"/>
    </w:pPr>
    <w:rPr>
      <w:rFonts w:ascii="新細明體" w:eastAsia="新細明體" w:cs="Times New Roman"/>
      <w:sz w:val="16"/>
      <w:szCs w:val="20"/>
    </w:rPr>
  </w:style>
  <w:style w:type="paragraph" w:customStyle="1" w:styleId="5">
    <w:name w:val="5.【十大能力指標】內文字（一、二、三、）"/>
    <w:basedOn w:val="a"/>
    <w:pPr>
      <w:tabs>
        <w:tab w:val="left" w:pos="329"/>
      </w:tabs>
      <w:spacing w:line="240" w:lineRule="exact"/>
      <w:ind w:left="397" w:right="57" w:hanging="340"/>
      <w:jc w:val="both"/>
    </w:pPr>
    <w:rPr>
      <w:sz w:val="16"/>
      <w:szCs w:val="20"/>
    </w:rPr>
  </w:style>
  <w:style w:type="paragraph" w:styleId="a7">
    <w:name w:val="Block Text"/>
    <w:basedOn w:val="a"/>
    <w:pPr>
      <w:ind w:left="57" w:right="57"/>
      <w:jc w:val="both"/>
    </w:pPr>
    <w:rPr>
      <w:rFonts w:ascii="新細明體" w:hAnsi="新細明體"/>
      <w:sz w:val="16"/>
    </w:rPr>
  </w:style>
  <w:style w:type="paragraph" w:customStyle="1" w:styleId="41230">
    <w:name w:val="4123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50">
    <w:name w:val="5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8">
    <w:name w:val="國中題目"/>
    <w:basedOn w:val="a"/>
    <w:pPr>
      <w:adjustRightInd w:val="0"/>
      <w:snapToGrid w:val="0"/>
    </w:pPr>
    <w:rPr>
      <w:kern w:val="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  <w:spacing w:line="200" w:lineRule="atLeast"/>
    </w:pPr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F7B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DF7B6C"/>
    <w:rPr>
      <w:kern w:val="2"/>
    </w:rPr>
  </w:style>
  <w:style w:type="character" w:styleId="ac">
    <w:name w:val="Strong"/>
    <w:qFormat/>
    <w:rsid w:val="00193DE2"/>
    <w:rPr>
      <w:b/>
      <w:bCs/>
    </w:rPr>
  </w:style>
  <w:style w:type="paragraph" w:customStyle="1" w:styleId="ad">
    <w:name w:val="【資訊教育】"/>
    <w:basedOn w:val="2"/>
    <w:link w:val="ae"/>
    <w:rsid w:val="00193DE2"/>
    <w:rPr>
      <w:rFonts w:ascii="標楷體" w:eastAsia="標楷體" w:hAnsi="標楷體"/>
      <w:color w:val="FF0000"/>
    </w:rPr>
  </w:style>
  <w:style w:type="character" w:customStyle="1" w:styleId="20">
    <w:name w:val="2.表頭文字 字元"/>
    <w:link w:val="2"/>
    <w:rsid w:val="00193DE2"/>
    <w:rPr>
      <w:rFonts w:eastAsia="華康中圓體"/>
      <w:kern w:val="2"/>
      <w:sz w:val="24"/>
    </w:rPr>
  </w:style>
  <w:style w:type="character" w:customStyle="1" w:styleId="ae">
    <w:name w:val="【資訊教育】 字元"/>
    <w:link w:val="ad"/>
    <w:rsid w:val="00193DE2"/>
    <w:rPr>
      <w:rFonts w:ascii="標楷體" w:eastAsia="標楷體" w:hAnsi="標楷體"/>
      <w:color w:val="FF0000"/>
      <w:kern w:val="2"/>
      <w:sz w:val="24"/>
    </w:rPr>
  </w:style>
  <w:style w:type="paragraph" w:customStyle="1" w:styleId="af">
    <w:name w:val="【海洋教育】"/>
    <w:basedOn w:val="2"/>
    <w:link w:val="af0"/>
    <w:rsid w:val="00193DE2"/>
    <w:rPr>
      <w:rFonts w:ascii="標楷體" w:eastAsia="標楷體" w:hAnsi="標楷體"/>
      <w:color w:val="3366FF"/>
    </w:rPr>
  </w:style>
  <w:style w:type="character" w:customStyle="1" w:styleId="af0">
    <w:name w:val="【海洋教育】 字元"/>
    <w:link w:val="af"/>
    <w:rsid w:val="00193DE2"/>
    <w:rPr>
      <w:rFonts w:ascii="標楷體" w:eastAsia="標楷體" w:hAnsi="標楷體"/>
      <w:color w:val="3366FF"/>
      <w:kern w:val="2"/>
      <w:sz w:val="24"/>
    </w:rPr>
  </w:style>
  <w:style w:type="paragraph" w:customStyle="1" w:styleId="af1">
    <w:name w:val="【生涯發展教育】"/>
    <w:basedOn w:val="2"/>
    <w:link w:val="af2"/>
    <w:rsid w:val="00193DE2"/>
    <w:rPr>
      <w:rFonts w:ascii="標楷體" w:eastAsia="標楷體" w:hAnsi="標楷體"/>
      <w:color w:val="FF6600"/>
    </w:rPr>
  </w:style>
  <w:style w:type="character" w:customStyle="1" w:styleId="af2">
    <w:name w:val="【生涯發展教育】 字元"/>
    <w:link w:val="af1"/>
    <w:rsid w:val="00193DE2"/>
    <w:rPr>
      <w:rFonts w:ascii="標楷體" w:eastAsia="標楷體" w:hAnsi="標楷體"/>
      <w:color w:val="FF6600"/>
      <w:kern w:val="2"/>
      <w:sz w:val="24"/>
    </w:rPr>
  </w:style>
  <w:style w:type="paragraph" w:customStyle="1" w:styleId="af3">
    <w:name w:val="【家政教育】"/>
    <w:basedOn w:val="2"/>
    <w:link w:val="af4"/>
    <w:rsid w:val="00193DE2"/>
    <w:rPr>
      <w:rFonts w:ascii="標楷體" w:eastAsia="標楷體" w:hAnsi="標楷體"/>
      <w:color w:val="000000"/>
    </w:rPr>
  </w:style>
  <w:style w:type="character" w:customStyle="1" w:styleId="af4">
    <w:name w:val="【家政教育】 字元"/>
    <w:link w:val="af3"/>
    <w:rsid w:val="00193DE2"/>
    <w:rPr>
      <w:rFonts w:ascii="標楷體" w:eastAsia="標楷體" w:hAnsi="標楷體"/>
      <w:color w:val="000000"/>
      <w:kern w:val="2"/>
      <w:sz w:val="24"/>
    </w:rPr>
  </w:style>
  <w:style w:type="paragraph" w:styleId="af5">
    <w:name w:val="Body Text Indent"/>
    <w:basedOn w:val="a"/>
    <w:link w:val="af6"/>
    <w:uiPriority w:val="99"/>
    <w:semiHidden/>
    <w:unhideWhenUsed/>
    <w:rsid w:val="002E2CCE"/>
    <w:pPr>
      <w:spacing w:after="120"/>
      <w:ind w:leftChars="200" w:left="480"/>
    </w:pPr>
  </w:style>
  <w:style w:type="character" w:customStyle="1" w:styleId="af6">
    <w:name w:val="本文縮排 字元"/>
    <w:link w:val="af5"/>
    <w:uiPriority w:val="99"/>
    <w:semiHidden/>
    <w:rsid w:val="002E2CC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1716</Words>
  <Characters>9785</Characters>
  <Application>Microsoft Office Word</Application>
  <DocSecurity>0</DocSecurity>
  <Lines>81</Lines>
  <Paragraphs>22</Paragraphs>
  <ScaleCrop>false</ScaleCrop>
  <Company>nani</Company>
  <LinksUpToDate>false</LinksUpToDate>
  <CharactersWithSpaces>11479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國語 領域計畫表</dc:title>
  <dc:creator>tpser1a6</dc:creator>
  <cp:lastModifiedBy>jjps-14</cp:lastModifiedBy>
  <cp:revision>5</cp:revision>
  <cp:lastPrinted>2013-04-16T07:45:00Z</cp:lastPrinted>
  <dcterms:created xsi:type="dcterms:W3CDTF">2018-07-13T09:48:00Z</dcterms:created>
  <dcterms:modified xsi:type="dcterms:W3CDTF">2018-08-06T01:28:00Z</dcterms:modified>
</cp:coreProperties>
</file>